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F8B1" w14:textId="19A3DD17" w:rsidR="00EB596A" w:rsidRPr="00F80B7B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 w:rsidRPr="00F80B7B"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185DC9" w:rsidRPr="00F80B7B" w14:paraId="3201C849" w14:textId="77777777" w:rsidTr="001D796B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ția de învățământ superior</w:t>
            </w:r>
          </w:p>
        </w:tc>
        <w:tc>
          <w:tcPr>
            <w:tcW w:w="3117" w:type="pct"/>
            <w:shd w:val="clear" w:color="auto" w:fill="FFFFFF"/>
          </w:tcPr>
          <w:p w14:paraId="2F3226A8" w14:textId="7698DC82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Universitatea Tehnică din Cluj-Napoca </w:t>
            </w:r>
          </w:p>
        </w:tc>
      </w:tr>
      <w:tr w:rsidR="00185DC9" w:rsidRPr="00F80B7B" w14:paraId="7C3CF9E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</w:tcPr>
          <w:p w14:paraId="4298D555" w14:textId="61506375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>Construcții</w:t>
            </w:r>
          </w:p>
        </w:tc>
      </w:tr>
      <w:tr w:rsidR="00185DC9" w:rsidRPr="00F80B7B" w14:paraId="1135C7F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</w:tcPr>
          <w:p w14:paraId="4CD7E33F" w14:textId="733878EC" w:rsidR="00185DC9" w:rsidRPr="00F80B7B" w:rsidRDefault="006173BE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>Structuri</w:t>
            </w:r>
          </w:p>
        </w:tc>
      </w:tr>
      <w:tr w:rsidR="00185DC9" w:rsidRPr="00F80B7B" w14:paraId="219F5511" w14:textId="77777777" w:rsidTr="001D796B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</w:tcPr>
          <w:p w14:paraId="75AA4ED6" w14:textId="2FAF2F94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>Inginerie Civilă</w:t>
            </w:r>
            <w:r w:rsidR="00850BE5">
              <w:rPr>
                <w:rFonts w:asciiTheme="minorHAnsi" w:hAnsiTheme="minorHAnsi" w:cstheme="minorHAnsi"/>
              </w:rPr>
              <w:t xml:space="preserve"> si Instalatii</w:t>
            </w:r>
          </w:p>
        </w:tc>
      </w:tr>
      <w:tr w:rsidR="00185DC9" w:rsidRPr="00F80B7B" w14:paraId="3B1CCA45" w14:textId="77777777" w:rsidTr="001D796B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</w:tcPr>
          <w:p w14:paraId="25FB774F" w14:textId="017E38A2" w:rsidR="00185DC9" w:rsidRPr="00F80B7B" w:rsidRDefault="00B44EFB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Master </w:t>
            </w:r>
          </w:p>
        </w:tc>
      </w:tr>
      <w:tr w:rsidR="00185DC9" w:rsidRPr="00F80B7B" w14:paraId="78248B44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29C870A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1.6 Programul de studii</w:t>
            </w:r>
          </w:p>
        </w:tc>
        <w:tc>
          <w:tcPr>
            <w:tcW w:w="3117" w:type="pct"/>
            <w:shd w:val="clear" w:color="auto" w:fill="FFFFFF"/>
          </w:tcPr>
          <w:p w14:paraId="4544B6C5" w14:textId="0E96B253" w:rsidR="00185DC9" w:rsidRPr="00F80B7B" w:rsidRDefault="006173BE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>Construcții Durabile din Beton</w:t>
            </w:r>
          </w:p>
        </w:tc>
      </w:tr>
      <w:tr w:rsidR="00185DC9" w:rsidRPr="00F80B7B" w14:paraId="4FBDC403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185DC9" w:rsidRPr="00F80B7B" w:rsidRDefault="00185DC9" w:rsidP="00185DC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1.7 Forma de învățământ</w:t>
            </w:r>
          </w:p>
        </w:tc>
        <w:tc>
          <w:tcPr>
            <w:tcW w:w="3117" w:type="pct"/>
            <w:shd w:val="clear" w:color="auto" w:fill="FFFFFF"/>
          </w:tcPr>
          <w:p w14:paraId="648B5160" w14:textId="78F985C4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IF – </w:t>
            </w:r>
            <w:r w:rsidR="00F80B7B" w:rsidRPr="00F80B7B">
              <w:rPr>
                <w:rFonts w:asciiTheme="minorHAnsi" w:hAnsiTheme="minorHAnsi" w:cstheme="minorHAnsi"/>
              </w:rPr>
              <w:t>învățământ</w:t>
            </w:r>
            <w:r w:rsidRPr="00F80B7B">
              <w:rPr>
                <w:rFonts w:asciiTheme="minorHAnsi" w:hAnsiTheme="minorHAnsi" w:cstheme="minorHAnsi"/>
              </w:rPr>
              <w:t xml:space="preserve"> cu frecvenţă</w:t>
            </w:r>
          </w:p>
        </w:tc>
      </w:tr>
    </w:tbl>
    <w:p w14:paraId="14439FBB" w14:textId="77777777" w:rsidR="00315B16" w:rsidRPr="00F80B7B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F80B7B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5"/>
        <w:gridCol w:w="417"/>
        <w:gridCol w:w="58"/>
        <w:gridCol w:w="1092"/>
        <w:gridCol w:w="390"/>
        <w:gridCol w:w="419"/>
        <w:gridCol w:w="2792"/>
        <w:gridCol w:w="1571"/>
        <w:gridCol w:w="829"/>
      </w:tblGrid>
      <w:tr w:rsidR="000E79EE" w:rsidRPr="00F80B7B" w14:paraId="7272BB53" w14:textId="77777777" w:rsidTr="0072194E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6393170D" w:rsidR="0072194E" w:rsidRPr="00F80B7B" w:rsidRDefault="00E04839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SIGURANTA STRUCTURILOR MIXTE OȚEL-BETON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23DB89BA" w:rsidR="0072194E" w:rsidRPr="00F80B7B" w:rsidRDefault="006266CD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B44EFB" w:rsidRPr="00F80B7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B44EFB"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6266CD" w:rsidRPr="00F80B7B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6266CD" w:rsidRPr="00F80B7B" w:rsidRDefault="006266CD" w:rsidP="006266CD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2.2 Titularul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3237317B" w:rsidR="006266CD" w:rsidRPr="00F80B7B" w:rsidRDefault="006266CD" w:rsidP="006266CD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s.l.dr.ing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 Gabriel-Mircea URIAN, Gabriel.Urian@dst.utcluj.ro</w:t>
            </w:r>
          </w:p>
        </w:tc>
      </w:tr>
      <w:tr w:rsidR="006266CD" w:rsidRPr="00F80B7B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6266CD" w:rsidRPr="00F80B7B" w:rsidRDefault="006266CD" w:rsidP="006266CD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2.3 Titularul activit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ăților de seminar / laborator / proiect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40F072F" w14:textId="6BA2564E" w:rsidR="006266CD" w:rsidRPr="00F80B7B" w:rsidRDefault="006266CD" w:rsidP="006266CD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s.l.dr.ing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 Gabriel-Mircea URIAN,</w:t>
            </w:r>
            <w:r w:rsidRPr="00DF6F1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Gabriel.Urian@dst.utcluj.ro</w:t>
            </w:r>
          </w:p>
        </w:tc>
      </w:tr>
      <w:tr w:rsidR="006266CD" w:rsidRPr="00F80B7B" w14:paraId="5E8517E0" w14:textId="77777777" w:rsidTr="0072194E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6266CD" w:rsidRPr="00F80B7B" w:rsidRDefault="006266CD" w:rsidP="006266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2.4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700B8023" w:rsidR="006266CD" w:rsidRPr="00F80B7B" w:rsidRDefault="006266CD" w:rsidP="006266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6266CD" w:rsidRPr="00F80B7B" w:rsidRDefault="006266CD" w:rsidP="006266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2.5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1E41EE87" w:rsidR="006266CD" w:rsidRPr="00F80B7B" w:rsidRDefault="006266CD" w:rsidP="006266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6266CD" w:rsidRPr="00F80B7B" w:rsidRDefault="006266CD" w:rsidP="006266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2.6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2E5F186F" w:rsidR="006266CD" w:rsidRPr="00F80B7B" w:rsidRDefault="006266CD" w:rsidP="006266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</w:tr>
      <w:tr w:rsidR="006266CD" w:rsidRPr="00F80B7B" w14:paraId="0537BF4E" w14:textId="77777777" w:rsidTr="0072194E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6266CD" w:rsidRPr="00F80B7B" w:rsidRDefault="006266CD" w:rsidP="006266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2.7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6266CD" w:rsidRPr="00F80B7B" w:rsidRDefault="006266CD" w:rsidP="006266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583D1BD4" w:rsidR="006266CD" w:rsidRPr="00F80B7B" w:rsidRDefault="006266CD" w:rsidP="006266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6266CD" w:rsidRPr="00F80B7B" w14:paraId="39BF60ED" w14:textId="77777777" w:rsidTr="0072194E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6266CD" w:rsidRPr="00F80B7B" w:rsidRDefault="006266CD" w:rsidP="006266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6266CD" w:rsidRPr="00F80B7B" w:rsidRDefault="006266CD" w:rsidP="006266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Opționalitate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25A8E63F" w:rsidR="006266CD" w:rsidRPr="00F80B7B" w:rsidRDefault="006266CD" w:rsidP="006266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OP</w:t>
            </w:r>
          </w:p>
        </w:tc>
      </w:tr>
    </w:tbl>
    <w:p w14:paraId="38439BB5" w14:textId="77777777" w:rsidR="003C6639" w:rsidRPr="00F80B7B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Pr="00F80B7B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F80B7B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425"/>
        <w:gridCol w:w="566"/>
        <w:gridCol w:w="710"/>
        <w:gridCol w:w="422"/>
        <w:gridCol w:w="853"/>
        <w:gridCol w:w="422"/>
        <w:gridCol w:w="858"/>
        <w:gridCol w:w="135"/>
        <w:gridCol w:w="568"/>
        <w:gridCol w:w="294"/>
        <w:gridCol w:w="556"/>
        <w:gridCol w:w="570"/>
        <w:gridCol w:w="616"/>
        <w:gridCol w:w="233"/>
        <w:gridCol w:w="568"/>
      </w:tblGrid>
      <w:tr w:rsidR="00E357B3" w:rsidRPr="00F80B7B" w14:paraId="3574DC0E" w14:textId="77777777" w:rsidTr="00723233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1D15BB5A" w:rsidR="00E357B3" w:rsidRPr="00F80B7B" w:rsidRDefault="006266CD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3CFDEAD9" w:rsidR="00E357B3" w:rsidRPr="00F80B7B" w:rsidRDefault="006266CD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5DA4014F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22BD9A4D" w:rsidR="00E357B3" w:rsidRPr="00F80B7B" w:rsidRDefault="006266CD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7916DDA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7D41ED43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A11BD9C" w14:textId="77777777" w:rsidTr="00723233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5E8E297C" w:rsidR="00E357B3" w:rsidRPr="00F80B7B" w:rsidRDefault="006266CD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12A261A2" w:rsidR="00E357B3" w:rsidRPr="00F80B7B" w:rsidRDefault="006266CD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4B36E126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5C000B4A" w:rsidR="00E357B3" w:rsidRPr="00F80B7B" w:rsidRDefault="006266CD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764146CD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41462DA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7A25783A" w14:textId="77777777" w:rsidTr="00723233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 studiu individual și evaluare:</w:t>
            </w:r>
          </w:p>
        </w:tc>
      </w:tr>
      <w:tr w:rsidR="00E357B3" w:rsidRPr="00F80B7B" w14:paraId="59B2C5AA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(a) 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01FC4387" w:rsidR="00E357B3" w:rsidRPr="00F80B7B" w:rsidRDefault="00C368C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</w:tr>
      <w:tr w:rsidR="00E357B3" w:rsidRPr="00F80B7B" w14:paraId="7C1B27D3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3B2EAE52" w:rsidR="00E357B3" w:rsidRPr="00F80B7B" w:rsidRDefault="00C368C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E357B3" w:rsidRPr="00F80B7B" w14:paraId="39FF14D4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372FFB53" w:rsidR="00E357B3" w:rsidRPr="00F80B7B" w:rsidRDefault="00C368C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</w:tr>
      <w:tr w:rsidR="00E357B3" w:rsidRPr="00F80B7B" w14:paraId="5B4960D9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66752CD7" w:rsidR="00E357B3" w:rsidRPr="00F80B7B" w:rsidRDefault="00C368C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</w:tr>
      <w:tr w:rsidR="00E357B3" w:rsidRPr="00F80B7B" w14:paraId="76D55407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(e) Tutoriat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497BBD2C" w:rsidR="00E357B3" w:rsidRPr="00F80B7B" w:rsidRDefault="00C368C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E357B3" w:rsidRPr="00F80B7B" w14:paraId="7C91E746" w14:textId="77777777" w:rsidTr="00723233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(f) 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23434D5F" w:rsidR="00E357B3" w:rsidRPr="00F80B7B" w:rsidRDefault="00C368C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</w:tr>
      <w:tr w:rsidR="00E357B3" w:rsidRPr="00F80B7B" w14:paraId="2EEDDA22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3.8 Total ore studiu individual și evaluare (suma (3.7(a)…3.7(f))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132BD866" w:rsidR="00E357B3" w:rsidRPr="00F80B7B" w:rsidRDefault="00C368C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72</w:t>
            </w:r>
          </w:p>
        </w:tc>
      </w:tr>
      <w:tr w:rsidR="00E357B3" w:rsidRPr="00F80B7B" w14:paraId="032EDC40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0241DC5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E357B3" w:rsidRPr="00F80B7B" w14:paraId="48C9F866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33AE4A26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329C9B19" w14:textId="77777777" w:rsidR="00BA6A1F" w:rsidRPr="00F80B7B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F80B7B">
        <w:rPr>
          <w:rFonts w:asciiTheme="minorHAnsi" w:hAnsiTheme="minorHAnsi" w:cstheme="minorHAnsi"/>
          <w:sz w:val="22"/>
          <w:szCs w:val="22"/>
        </w:rPr>
        <w:t xml:space="preserve"> </w:t>
      </w:r>
      <w:r w:rsidRPr="00F80B7B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59"/>
      </w:tblGrid>
      <w:tr w:rsidR="00755D78" w:rsidRPr="00F80B7B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478A844E" w:rsidR="00755D78" w:rsidRPr="00F80B7B" w:rsidRDefault="006266CD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Nu este cazul</w:t>
            </w:r>
          </w:p>
        </w:tc>
      </w:tr>
      <w:tr w:rsidR="00755D78" w:rsidRPr="00F80B7B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7D1ABBA" w14:textId="52F99E4F" w:rsidR="00755D78" w:rsidRPr="00F80B7B" w:rsidRDefault="006266CD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Nu este cazul</w:t>
            </w:r>
          </w:p>
        </w:tc>
      </w:tr>
    </w:tbl>
    <w:p w14:paraId="3E1A516A" w14:textId="77777777" w:rsidR="00E357B3" w:rsidRPr="00F80B7B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F80B7B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6"/>
      </w:tblGrid>
      <w:tr w:rsidR="00755D78" w:rsidRPr="00F80B7B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F5ABE42" w14:textId="28E6F819" w:rsidR="00755D78" w:rsidRPr="00F80B7B" w:rsidRDefault="006266CD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Nu este cazul</w:t>
            </w:r>
          </w:p>
        </w:tc>
      </w:tr>
      <w:tr w:rsidR="00755D78" w:rsidRPr="00F80B7B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5.2.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47D0D689" w14:textId="047F846C" w:rsidR="00755D78" w:rsidRPr="00F80B7B" w:rsidRDefault="009E4FB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Prezenţa este obligatorie la aplicaţii.</w:t>
            </w:r>
          </w:p>
        </w:tc>
      </w:tr>
    </w:tbl>
    <w:p w14:paraId="0BA842A7" w14:textId="77777777" w:rsidR="00E357B3" w:rsidRPr="00F80B7B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F80B7B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1"/>
      </w:tblGrid>
      <w:tr w:rsidR="00EE0BA5" w:rsidRPr="00F80B7B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F80B7B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4E618334" w14:textId="63CDA2B3" w:rsidR="004D6D54" w:rsidRPr="00752317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</w:pPr>
            <w:r w:rsidRPr="00E04839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C</w:t>
            </w:r>
            <w:r w:rsidR="00C368C8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2</w:t>
            </w:r>
            <w:r w:rsidRPr="00E04839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 xml:space="preserve">. </w:t>
            </w:r>
            <w:r w:rsidR="00C368C8" w:rsidRPr="0075231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Aplică competențe de calcul numeric</w:t>
            </w:r>
            <w:r w:rsidR="006266CD" w:rsidRPr="0075231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;</w:t>
            </w:r>
          </w:p>
          <w:p w14:paraId="4AE1FD17" w14:textId="77777777" w:rsidR="004D6D54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</w:pPr>
            <w:r w:rsidRPr="00E04839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C6. Dă dovadă de expertiză disciplinară</w:t>
            </w:r>
          </w:p>
          <w:p w14:paraId="7240C9E3" w14:textId="529DE21B" w:rsidR="00752317" w:rsidRPr="00752317" w:rsidRDefault="00752317" w:rsidP="00752317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</w:pPr>
            <w:r w:rsidRPr="00E04839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C</w:t>
            </w: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7</w:t>
            </w:r>
            <w:r w:rsidRPr="00E04839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 xml:space="preserve">. Dă </w:t>
            </w: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instrucțiuni personalului</w:t>
            </w:r>
          </w:p>
          <w:p w14:paraId="44690F57" w14:textId="77777777" w:rsidR="004D6D54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</w:pPr>
            <w:r w:rsidRPr="00E04839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C8. Definește cerințe tehnice</w:t>
            </w:r>
          </w:p>
          <w:p w14:paraId="2EB8F8F2" w14:textId="28C15731" w:rsidR="00752317" w:rsidRPr="00752317" w:rsidRDefault="00752317" w:rsidP="00752317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</w:pPr>
            <w:r w:rsidRPr="00E04839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C</w:t>
            </w: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9</w:t>
            </w:r>
            <w:r w:rsidRPr="00E04839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 xml:space="preserve">. </w:t>
            </w: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Desenează schițe</w:t>
            </w:r>
          </w:p>
          <w:p w14:paraId="0A47BF17" w14:textId="4AD37945" w:rsidR="004D6D54" w:rsidRPr="00E04839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it-IT"/>
              </w:rPr>
            </w:pPr>
            <w:r w:rsidRPr="00E04839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C1</w:t>
            </w:r>
            <w:r w:rsidR="0075231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4</w:t>
            </w:r>
            <w:r w:rsidRPr="00E04839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 xml:space="preserve">. </w:t>
            </w:r>
            <w:r w:rsidR="0075231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Examinează principii tehnice</w:t>
            </w:r>
          </w:p>
          <w:p w14:paraId="592EDD38" w14:textId="13AF8BB1" w:rsidR="004D6D54" w:rsidRPr="00E04839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it-IT"/>
              </w:rPr>
            </w:pPr>
            <w:r w:rsidRPr="00E04839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C1</w:t>
            </w:r>
            <w:r w:rsidR="0075231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5</w:t>
            </w:r>
            <w:r w:rsidRPr="00E04839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 xml:space="preserve">. </w:t>
            </w:r>
            <w:r w:rsidR="0075231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Efectuează calcul matematice analitice</w:t>
            </w:r>
          </w:p>
          <w:p w14:paraId="75E99EEF" w14:textId="11F6D211" w:rsidR="004D6D54" w:rsidRPr="00E04839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it-IT"/>
              </w:rPr>
            </w:pPr>
            <w:r w:rsidRPr="00E04839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C1</w:t>
            </w:r>
            <w:r w:rsidR="0075231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8</w:t>
            </w:r>
            <w:r w:rsidRPr="00E04839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. Gestionează date în domeniul cercetării</w:t>
            </w:r>
          </w:p>
          <w:p w14:paraId="4A98C7AA" w14:textId="77777777" w:rsidR="004D6D54" w:rsidRPr="00E04839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it-IT"/>
              </w:rPr>
            </w:pPr>
            <w:r w:rsidRPr="00E04839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C20. Întocmește rapoarte de lucru</w:t>
            </w:r>
          </w:p>
          <w:p w14:paraId="6230AEEE" w14:textId="77777777" w:rsidR="004D6D54" w:rsidRPr="00E04839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it-IT"/>
              </w:rPr>
            </w:pPr>
            <w:r w:rsidRPr="00E04839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C21. Monitorizează șantierul</w:t>
            </w:r>
          </w:p>
          <w:p w14:paraId="00B3C911" w14:textId="77777777" w:rsidR="004D6D54" w:rsidRPr="00E04839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it-IT"/>
              </w:rPr>
            </w:pPr>
            <w:r w:rsidRPr="00E04839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C22. Oferă consiliere în domeniul construcțiilor</w:t>
            </w:r>
          </w:p>
          <w:p w14:paraId="0C35342C" w14:textId="77777777" w:rsidR="004D6D54" w:rsidRPr="00E04839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it-IT"/>
              </w:rPr>
            </w:pPr>
            <w:r w:rsidRPr="00E04839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C23. Oferă consiliere pentru materiale de construcție</w:t>
            </w:r>
          </w:p>
          <w:p w14:paraId="46A35A84" w14:textId="77777777" w:rsidR="004D6D54" w:rsidRPr="00E04839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it-IT"/>
              </w:rPr>
            </w:pPr>
            <w:r w:rsidRPr="00E04839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C26. Redactează rapoarte tehnice</w:t>
            </w:r>
          </w:p>
          <w:p w14:paraId="03D444F6" w14:textId="77777777" w:rsidR="004D6D54" w:rsidRPr="00E04839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it-IT"/>
              </w:rPr>
            </w:pPr>
            <w:r w:rsidRPr="00E04839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C27. Satisface cerințe tehnice</w:t>
            </w:r>
          </w:p>
          <w:p w14:paraId="01663E07" w14:textId="77777777" w:rsidR="004D6D54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</w:pPr>
            <w:r w:rsidRPr="00E04839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C28. Sintetizează informații</w:t>
            </w:r>
          </w:p>
          <w:p w14:paraId="5921CDB7" w14:textId="1BAB4C34" w:rsidR="00752317" w:rsidRDefault="00752317" w:rsidP="00752317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</w:pPr>
            <w:r w:rsidRPr="00E04839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C</w:t>
            </w: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30</w:t>
            </w:r>
            <w:r w:rsidRPr="00E04839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 xml:space="preserve">. </w:t>
            </w: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Supraveghează proiecte de construcții</w:t>
            </w:r>
          </w:p>
          <w:p w14:paraId="15972130" w14:textId="004FA9B2" w:rsidR="00752317" w:rsidRDefault="00752317" w:rsidP="00752317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</w:pPr>
            <w:r w:rsidRPr="00E04839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C</w:t>
            </w: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32</w:t>
            </w:r>
            <w:r w:rsidRPr="00E04839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 xml:space="preserve">. </w:t>
            </w: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Utilizează software CAD</w:t>
            </w:r>
          </w:p>
          <w:p w14:paraId="7362F97B" w14:textId="711ED5D4" w:rsidR="003E5614" w:rsidRPr="00752317" w:rsidRDefault="00752317" w:rsidP="00752317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</w:pPr>
            <w:r w:rsidRPr="00E04839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C</w:t>
            </w: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33</w:t>
            </w:r>
            <w:r w:rsidRPr="00E04839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 xml:space="preserve">. </w:t>
            </w: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Utilizează software de desen tehnic</w:t>
            </w:r>
          </w:p>
        </w:tc>
      </w:tr>
      <w:tr w:rsidR="00EE0BA5" w:rsidRPr="00F80B7B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F80B7B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101DE0CE" w14:textId="0F271280" w:rsidR="00E026BE" w:rsidRPr="00D07A77" w:rsidRDefault="00E026BE" w:rsidP="00E026BE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CT1.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Abordeaz</w:t>
            </w:r>
            <w:r w:rsidR="00446701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ă</w:t>
            </w:r>
            <w:proofErr w:type="spellEnd"/>
            <w:r w:rsidR="00446701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problemele</w:t>
            </w:r>
            <w:proofErr w:type="spellEnd"/>
            <w:r w:rsidR="00446701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în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mod critic</w:t>
            </w:r>
          </w:p>
          <w:p w14:paraId="65460797" w14:textId="77777777" w:rsidR="00E026BE" w:rsidRPr="00E04839" w:rsidRDefault="00E026BE" w:rsidP="00E026BE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it-IT"/>
              </w:rPr>
            </w:pPr>
            <w:r w:rsidRPr="00E04839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CT2. Aplică competențe de comunicare în domeniul tehnic</w:t>
            </w:r>
          </w:p>
          <w:p w14:paraId="4A9E1401" w14:textId="77777777" w:rsidR="00E026BE" w:rsidRPr="00E04839" w:rsidRDefault="00E026BE" w:rsidP="00E026BE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it-IT"/>
              </w:rPr>
            </w:pPr>
            <w:r w:rsidRPr="00E04839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CT3. Comunică cu echipele de constructori</w:t>
            </w:r>
          </w:p>
          <w:p w14:paraId="2D7256A3" w14:textId="77777777" w:rsidR="00E026BE" w:rsidRPr="00E04839" w:rsidRDefault="00E026BE" w:rsidP="00E026BE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it-IT"/>
              </w:rPr>
            </w:pPr>
            <w:r w:rsidRPr="00E04839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CT4. Gândește în mod abstract</w:t>
            </w:r>
          </w:p>
          <w:p w14:paraId="167270C0" w14:textId="77777777" w:rsidR="00E026BE" w:rsidRPr="00E04839" w:rsidRDefault="00E026BE" w:rsidP="00E026BE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it-IT"/>
              </w:rPr>
            </w:pPr>
            <w:r w:rsidRPr="00E04839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CT5. Gestionează dezvoltarea profesională personală</w:t>
            </w:r>
          </w:p>
          <w:p w14:paraId="3F5C3ECE" w14:textId="77777777" w:rsidR="00E026BE" w:rsidRPr="00E04839" w:rsidRDefault="00E026BE" w:rsidP="00E026BE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it-IT"/>
              </w:rPr>
            </w:pPr>
            <w:r w:rsidRPr="00E04839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CT6. Interacționează profesional în mediile de cercetare și profesionale</w:t>
            </w:r>
          </w:p>
          <w:p w14:paraId="185A9753" w14:textId="77777777" w:rsidR="00E026BE" w:rsidRPr="00D07A77" w:rsidRDefault="00E026BE" w:rsidP="00E026BE">
            <w:pPr>
              <w:ind w:firstLine="170"/>
              <w:rPr>
                <w:rFonts w:asciiTheme="minorHAnsi" w:hAnsiTheme="minorHAnsi" w:cstheme="minorHAnsi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sz w:val="22"/>
                <w:szCs w:val="22"/>
              </w:rPr>
              <w:t>CT10. Utilizează diferite canale de comunicare</w:t>
            </w:r>
          </w:p>
          <w:p w14:paraId="7474C405" w14:textId="17E6E64D" w:rsidR="00EE0BA5" w:rsidRPr="00D07A77" w:rsidRDefault="00EE0BA5" w:rsidP="00BB23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5FAF868" w14:textId="77777777" w:rsidR="00A3088B" w:rsidRPr="00F80B7B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19B420E" w14:textId="77777777" w:rsidR="00DA6864" w:rsidRDefault="00DA6864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38189BED" w14:textId="19BE38F1" w:rsidR="009939CA" w:rsidRPr="00F80B7B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484"/>
        <w:gridCol w:w="9123"/>
      </w:tblGrid>
      <w:tr w:rsidR="009939CA" w:rsidRPr="00F80B7B" w14:paraId="19C86673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7D673C5A" w14:textId="3084CAA5" w:rsidR="005A7405" w:rsidRDefault="00883C3D" w:rsidP="00F879D0">
            <w:pPr>
              <w:spacing w:line="276" w:lineRule="auto"/>
              <w:ind w:left="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C3D">
              <w:rPr>
                <w:rFonts w:asciiTheme="minorHAnsi" w:hAnsiTheme="minorHAnsi" w:cstheme="minorHAnsi"/>
                <w:sz w:val="22"/>
                <w:szCs w:val="22"/>
              </w:rPr>
              <w:t>CUN1: Cunoștințe avansate de analiză liniară și neliniară, metoda elementelor finite și stabilitatea structurilor. </w:t>
            </w:r>
            <w:r w:rsidR="0090440E">
              <w:rPr>
                <w:rFonts w:asciiTheme="minorHAnsi" w:hAnsiTheme="minorHAnsi" w:cstheme="minorHAnsi"/>
                <w:sz w:val="22"/>
                <w:szCs w:val="22"/>
              </w:rPr>
              <w:t>– aplicate direct asupra construcțiilor realizate cu elemente cu secțiune compusă oțel-beton.</w:t>
            </w:r>
          </w:p>
          <w:p w14:paraId="6BBC707B" w14:textId="7A4D2E98" w:rsidR="00883C3D" w:rsidRDefault="00883C3D" w:rsidP="00F879D0">
            <w:pPr>
              <w:spacing w:line="276" w:lineRule="auto"/>
              <w:ind w:left="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C3D">
              <w:rPr>
                <w:rFonts w:asciiTheme="minorHAnsi" w:hAnsiTheme="minorHAnsi" w:cstheme="minorHAnsi"/>
                <w:sz w:val="22"/>
                <w:szCs w:val="22"/>
              </w:rPr>
              <w:t>CUN2: Evaluarea și proiectarea structurilor parter sau multietajate din beton armat, beton precomprimat, metal, compozite, structuri ușoare și zidărie</w:t>
            </w:r>
            <w:r w:rsidR="0090440E">
              <w:rPr>
                <w:rFonts w:asciiTheme="minorHAnsi" w:hAnsiTheme="minorHAnsi" w:cstheme="minorHAnsi"/>
                <w:sz w:val="22"/>
                <w:szCs w:val="22"/>
              </w:rPr>
              <w:t>. – aplicate asupra structurilor realizate cu elemente compuse oțel-beton.</w:t>
            </w:r>
          </w:p>
          <w:p w14:paraId="38037A37" w14:textId="77777777" w:rsidR="00883C3D" w:rsidRDefault="00883C3D" w:rsidP="00F879D0">
            <w:pPr>
              <w:spacing w:line="276" w:lineRule="auto"/>
              <w:ind w:left="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C3D">
              <w:rPr>
                <w:rFonts w:asciiTheme="minorHAnsi" w:hAnsiTheme="minorHAnsi" w:cstheme="minorHAnsi"/>
                <w:sz w:val="22"/>
                <w:szCs w:val="22"/>
              </w:rPr>
              <w:t>CUN4: Comportarea și proiectarea elementelor structurale (grinzi,</w:t>
            </w:r>
            <w:r w:rsidR="0090440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83C3D">
              <w:rPr>
                <w:rFonts w:asciiTheme="minorHAnsi" w:hAnsiTheme="minorHAnsi" w:cstheme="minorHAnsi"/>
                <w:sz w:val="22"/>
                <w:szCs w:val="22"/>
              </w:rPr>
              <w:t>dale,</w:t>
            </w:r>
            <w:r w:rsidR="0090440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83C3D">
              <w:rPr>
                <w:rFonts w:asciiTheme="minorHAnsi" w:hAnsiTheme="minorHAnsi" w:cstheme="minorHAnsi"/>
                <w:sz w:val="22"/>
                <w:szCs w:val="22"/>
              </w:rPr>
              <w:t>stâlpi,</w:t>
            </w:r>
            <w:r w:rsidR="0090440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83C3D">
              <w:rPr>
                <w:rFonts w:asciiTheme="minorHAnsi" w:hAnsiTheme="minorHAnsi" w:cstheme="minorHAnsi"/>
                <w:sz w:val="22"/>
                <w:szCs w:val="22"/>
              </w:rPr>
              <w:t>fațade,</w:t>
            </w:r>
            <w:r w:rsidR="0090440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83C3D">
              <w:rPr>
                <w:rFonts w:asciiTheme="minorHAnsi" w:hAnsiTheme="minorHAnsi" w:cstheme="minorHAnsi"/>
                <w:sz w:val="22"/>
                <w:szCs w:val="22"/>
              </w:rPr>
              <w:t>acoperișuri,</w:t>
            </w:r>
            <w:r w:rsidR="0090440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83C3D">
              <w:rPr>
                <w:rFonts w:asciiTheme="minorHAnsi" w:hAnsiTheme="minorHAnsi" w:cstheme="minorHAnsi"/>
                <w:sz w:val="22"/>
                <w:szCs w:val="22"/>
              </w:rPr>
              <w:t>copertine). </w:t>
            </w:r>
            <w:r w:rsidR="0090440E">
              <w:rPr>
                <w:rFonts w:asciiTheme="minorHAnsi" w:hAnsiTheme="minorHAnsi" w:cstheme="minorHAnsi"/>
                <w:sz w:val="22"/>
                <w:szCs w:val="22"/>
              </w:rPr>
              <w:t>– pentru elementele compuse oțel-beton, inclusiv modul de evaluare și tendințe în abordarea nodurilor la aceste tipuri de elemente.</w:t>
            </w:r>
          </w:p>
          <w:p w14:paraId="0E3EC997" w14:textId="42B48BE8" w:rsidR="0090440E" w:rsidRPr="0082681C" w:rsidRDefault="0090440E" w:rsidP="00F879D0">
            <w:pPr>
              <w:spacing w:line="276" w:lineRule="auto"/>
              <w:ind w:left="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0440E">
              <w:rPr>
                <w:rFonts w:asciiTheme="minorHAnsi" w:hAnsiTheme="minorHAnsi" w:cstheme="minorHAnsi"/>
                <w:sz w:val="22"/>
                <w:szCs w:val="22"/>
              </w:rPr>
              <w:t>CUN10: Utilizarea calculatoarelor, sistemelor de operare, softurilor dedicate și a seturilor de date în ingineria civilă. 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– cu aplicare directă asupra structurilor realizate din elemente compuse oțel-beton.</w:t>
            </w:r>
          </w:p>
        </w:tc>
      </w:tr>
      <w:tr w:rsidR="000E79EE" w:rsidRPr="00F80B7B" w14:paraId="265A2C96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0E79EE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5AFFBA3D" w14:textId="311BEC07" w:rsidR="0008109B" w:rsidRDefault="0090440E" w:rsidP="00F879D0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0440E">
              <w:rPr>
                <w:rFonts w:asciiTheme="minorHAnsi" w:hAnsiTheme="minorHAnsi" w:cstheme="minorHAnsi"/>
                <w:sz w:val="22"/>
                <w:szCs w:val="22"/>
              </w:rPr>
              <w:t>A2: Evaluarea, analiza și proiectarea structurilor cu complexitate ridicată conform normativelor ș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Pr="0090440E">
              <w:rPr>
                <w:rFonts w:asciiTheme="minorHAnsi" w:hAnsiTheme="minorHAnsi" w:cstheme="minorHAnsi"/>
                <w:sz w:val="22"/>
                <w:szCs w:val="22"/>
              </w:rPr>
              <w:t>metodologiilor moderne. </w:t>
            </w:r>
            <w:r w:rsidR="00376096">
              <w:rPr>
                <w:rFonts w:asciiTheme="minorHAnsi" w:hAnsiTheme="minorHAnsi" w:cstheme="minorHAnsi"/>
                <w:sz w:val="22"/>
                <w:szCs w:val="22"/>
              </w:rPr>
              <w:t>– tehnici aplicate în mod direct asupra structurilor realizate cu elemente mixte oțel-beton.</w:t>
            </w:r>
          </w:p>
          <w:p w14:paraId="2EE194E6" w14:textId="18914F32" w:rsidR="0090440E" w:rsidRDefault="00376096" w:rsidP="00F879D0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76096">
              <w:rPr>
                <w:rFonts w:asciiTheme="minorHAnsi" w:hAnsiTheme="minorHAnsi" w:cstheme="minorHAnsi"/>
                <w:sz w:val="22"/>
                <w:szCs w:val="22"/>
              </w:rPr>
              <w:t>A4: Analiza</w:t>
            </w:r>
            <w:r w:rsidR="00F879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76096">
              <w:rPr>
                <w:rFonts w:asciiTheme="minorHAnsi" w:hAnsiTheme="minorHAnsi" w:cstheme="minorHAnsi"/>
                <w:sz w:val="22"/>
                <w:szCs w:val="22"/>
              </w:rPr>
              <w:t>și</w:t>
            </w:r>
            <w:r w:rsidR="00F879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76096">
              <w:rPr>
                <w:rFonts w:asciiTheme="minorHAnsi" w:hAnsiTheme="minorHAnsi" w:cstheme="minorHAnsi"/>
                <w:sz w:val="22"/>
                <w:szCs w:val="22"/>
              </w:rPr>
              <w:t>proiectarea</w:t>
            </w:r>
            <w:r w:rsidR="00F879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76096">
              <w:rPr>
                <w:rFonts w:asciiTheme="minorHAnsi" w:hAnsiTheme="minorHAnsi" w:cstheme="minorHAnsi"/>
                <w:sz w:val="22"/>
                <w:szCs w:val="22"/>
              </w:rPr>
              <w:t>elementelor</w:t>
            </w:r>
            <w:r w:rsidR="00F879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76096">
              <w:rPr>
                <w:rFonts w:asciiTheme="minorHAnsi" w:hAnsiTheme="minorHAnsi" w:cstheme="minorHAnsi"/>
                <w:sz w:val="22"/>
                <w:szCs w:val="22"/>
              </w:rPr>
              <w:t>structurale</w:t>
            </w:r>
            <w:r w:rsidR="00F879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76096">
              <w:rPr>
                <w:rFonts w:asciiTheme="minorHAnsi" w:hAnsiTheme="minorHAnsi" w:cstheme="minorHAnsi"/>
                <w:sz w:val="22"/>
                <w:szCs w:val="22"/>
              </w:rPr>
              <w:t>și</w:t>
            </w:r>
            <w:r w:rsidR="00F879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7609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F879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76096">
              <w:rPr>
                <w:rFonts w:asciiTheme="minorHAnsi" w:hAnsiTheme="minorHAnsi" w:cstheme="minorHAnsi"/>
                <w:sz w:val="22"/>
                <w:szCs w:val="22"/>
              </w:rPr>
              <w:t>sistemelor</w:t>
            </w:r>
            <w:r w:rsidR="00F879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76096">
              <w:rPr>
                <w:rFonts w:asciiTheme="minorHAnsi" w:hAnsiTheme="minorHAnsi" w:cstheme="minorHAnsi"/>
                <w:sz w:val="22"/>
                <w:szCs w:val="22"/>
              </w:rPr>
              <w:t>asociate.</w:t>
            </w:r>
            <w:r w:rsidR="00F879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– cu accent asupra particularităților date de folosirea elementelor cu secțiune compusă oțel-beton.</w:t>
            </w:r>
          </w:p>
          <w:p w14:paraId="28CD73E8" w14:textId="706ED1E3" w:rsidR="00376096" w:rsidRDefault="00376096" w:rsidP="00F879D0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76096">
              <w:rPr>
                <w:rFonts w:asciiTheme="minorHAnsi" w:hAnsiTheme="minorHAnsi" w:cstheme="minorHAnsi"/>
                <w:sz w:val="22"/>
                <w:szCs w:val="22"/>
              </w:rPr>
              <w:t>A8: Aplicarea</w:t>
            </w:r>
            <w:r w:rsidR="00F879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76096">
              <w:rPr>
                <w:rFonts w:asciiTheme="minorHAnsi" w:hAnsiTheme="minorHAnsi" w:cstheme="minorHAnsi"/>
                <w:sz w:val="22"/>
                <w:szCs w:val="22"/>
              </w:rPr>
              <w:t>materialelor</w:t>
            </w:r>
            <w:r w:rsidR="00F879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76096">
              <w:rPr>
                <w:rFonts w:asciiTheme="minorHAnsi" w:hAnsiTheme="minorHAnsi" w:cstheme="minorHAnsi"/>
                <w:sz w:val="22"/>
                <w:szCs w:val="22"/>
              </w:rPr>
              <w:t>și</w:t>
            </w:r>
            <w:r w:rsidR="00F879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76096">
              <w:rPr>
                <w:rFonts w:asciiTheme="minorHAnsi" w:hAnsiTheme="minorHAnsi" w:cstheme="minorHAnsi"/>
                <w:sz w:val="22"/>
                <w:szCs w:val="22"/>
              </w:rPr>
              <w:t>tehnologiilor</w:t>
            </w:r>
            <w:r w:rsidR="00F879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76096">
              <w:rPr>
                <w:rFonts w:asciiTheme="minorHAnsi" w:hAnsiTheme="minorHAnsi" w:cstheme="minorHAnsi"/>
                <w:sz w:val="22"/>
                <w:szCs w:val="22"/>
              </w:rPr>
              <w:t>moderne</w:t>
            </w:r>
            <w:r w:rsidR="00F879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76096">
              <w:rPr>
                <w:rFonts w:asciiTheme="minorHAnsi" w:hAnsiTheme="minorHAnsi" w:cstheme="minorHAnsi"/>
                <w:sz w:val="22"/>
                <w:szCs w:val="22"/>
              </w:rPr>
              <w:t>în</w:t>
            </w:r>
            <w:r w:rsidR="00F879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76096">
              <w:rPr>
                <w:rFonts w:asciiTheme="minorHAnsi" w:hAnsiTheme="minorHAnsi" w:cstheme="minorHAnsi"/>
                <w:sz w:val="22"/>
                <w:szCs w:val="22"/>
              </w:rPr>
              <w:t>proiectare,</w:t>
            </w:r>
            <w:r w:rsidR="00F879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76096">
              <w:rPr>
                <w:rFonts w:asciiTheme="minorHAnsi" w:hAnsiTheme="minorHAnsi" w:cstheme="minorHAnsi"/>
                <w:sz w:val="22"/>
                <w:szCs w:val="22"/>
              </w:rPr>
              <w:t>consolidare</w:t>
            </w:r>
            <w:r w:rsidR="00F879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76096">
              <w:rPr>
                <w:rFonts w:asciiTheme="minorHAnsi" w:hAnsiTheme="minorHAnsi" w:cstheme="minorHAnsi"/>
                <w:sz w:val="22"/>
                <w:szCs w:val="22"/>
              </w:rPr>
              <w:t>și</w:t>
            </w:r>
            <w:r w:rsidR="00F879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76096">
              <w:rPr>
                <w:rFonts w:asciiTheme="minorHAnsi" w:hAnsiTheme="minorHAnsi" w:cstheme="minorHAnsi"/>
                <w:sz w:val="22"/>
                <w:szCs w:val="22"/>
              </w:rPr>
              <w:t>execuție. 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– în special a tehnologiilor moderne care implică utilizarea unor secțiuni de forma și modul de comportare asociat elementelor mixte oțel-beton.</w:t>
            </w:r>
          </w:p>
          <w:p w14:paraId="3B345492" w14:textId="77777777" w:rsidR="00376096" w:rsidRDefault="00376096" w:rsidP="00F879D0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76096">
              <w:rPr>
                <w:rFonts w:asciiTheme="minorHAnsi" w:hAnsiTheme="minorHAnsi" w:cstheme="minorHAnsi"/>
                <w:sz w:val="22"/>
                <w:szCs w:val="22"/>
              </w:rPr>
              <w:t>A9: Planificarea și implementarea tehnologiilor de execuție pentru structuri din beton și compozite.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– pentru structuri compozite oțel-beton.</w:t>
            </w:r>
          </w:p>
          <w:p w14:paraId="73B29DBC" w14:textId="3B5B5E10" w:rsidR="00376096" w:rsidRPr="0082681C" w:rsidRDefault="00376096" w:rsidP="00F879D0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76096">
              <w:rPr>
                <w:rFonts w:asciiTheme="minorHAnsi" w:hAnsiTheme="minorHAnsi" w:cstheme="minorHAnsi"/>
                <w:sz w:val="22"/>
                <w:szCs w:val="22"/>
              </w:rPr>
              <w:t> A10: Utilizarea software-urilor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76096">
              <w:rPr>
                <w:rFonts w:asciiTheme="minorHAnsi" w:hAnsiTheme="minorHAnsi" w:cstheme="minorHAnsi"/>
                <w:sz w:val="22"/>
                <w:szCs w:val="22"/>
              </w:rPr>
              <w:t>specializate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76096">
              <w:rPr>
                <w:rFonts w:asciiTheme="minorHAnsi" w:hAnsiTheme="minorHAnsi" w:cstheme="minorHAnsi"/>
                <w:sz w:val="22"/>
                <w:szCs w:val="22"/>
              </w:rPr>
              <w:t>și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7609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76096">
              <w:rPr>
                <w:rFonts w:asciiTheme="minorHAnsi" w:hAnsiTheme="minorHAnsi" w:cstheme="minorHAnsi"/>
                <w:sz w:val="22"/>
                <w:szCs w:val="22"/>
              </w:rPr>
              <w:t>instrumentelor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76096">
              <w:rPr>
                <w:rFonts w:asciiTheme="minorHAnsi" w:hAnsiTheme="minorHAnsi" w:cstheme="minorHAnsi"/>
                <w:sz w:val="22"/>
                <w:szCs w:val="22"/>
              </w:rPr>
              <w:t>digitale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76096">
              <w:rPr>
                <w:rFonts w:asciiTheme="minorHAnsi" w:hAnsiTheme="minorHAnsi" w:cstheme="minorHAnsi"/>
                <w:sz w:val="22"/>
                <w:szCs w:val="22"/>
              </w:rPr>
              <w:t>pentru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76096">
              <w:rPr>
                <w:rFonts w:asciiTheme="minorHAnsi" w:hAnsiTheme="minorHAnsi" w:cstheme="minorHAnsi"/>
                <w:sz w:val="22"/>
                <w:szCs w:val="22"/>
              </w:rPr>
              <w:t>analiză,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76096">
              <w:rPr>
                <w:rFonts w:asciiTheme="minorHAnsi" w:hAnsiTheme="minorHAnsi" w:cstheme="minorHAnsi"/>
                <w:sz w:val="22"/>
                <w:szCs w:val="22"/>
              </w:rPr>
              <w:t>proiectare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76096">
              <w:rPr>
                <w:rFonts w:asciiTheme="minorHAnsi" w:hAnsiTheme="minorHAnsi" w:cstheme="minorHAnsi"/>
                <w:sz w:val="22"/>
                <w:szCs w:val="22"/>
              </w:rPr>
              <w:t>și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76096">
              <w:rPr>
                <w:rFonts w:asciiTheme="minorHAnsi" w:hAnsiTheme="minorHAnsi" w:cstheme="minorHAnsi"/>
                <w:sz w:val="22"/>
                <w:szCs w:val="22"/>
              </w:rPr>
              <w:t>cercetare. </w:t>
            </w:r>
          </w:p>
        </w:tc>
      </w:tr>
      <w:tr w:rsidR="009939CA" w:rsidRPr="00F80B7B" w14:paraId="582A50DB" w14:textId="77777777" w:rsidTr="0072194E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80EF86C" w14:textId="2B0F6690" w:rsidR="009939CA" w:rsidRPr="00F80B7B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Responsabilitate 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 autonomie</w:t>
            </w:r>
          </w:p>
          <w:p w14:paraId="315D10A1" w14:textId="77777777" w:rsidR="009939CA" w:rsidRPr="00F80B7B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4" w:type="dxa"/>
            <w:shd w:val="clear" w:color="auto" w:fill="E0E0E0"/>
            <w:vAlign w:val="center"/>
          </w:tcPr>
          <w:p w14:paraId="7A26FC78" w14:textId="77777777" w:rsidR="008D4D2E" w:rsidRDefault="00F879D0" w:rsidP="00F879D0">
            <w:pPr>
              <w:spacing w:line="276" w:lineRule="auto"/>
              <w:ind w:left="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879D0">
              <w:rPr>
                <w:rFonts w:asciiTheme="minorHAnsi" w:hAnsiTheme="minorHAnsi" w:cstheme="minorHAnsi"/>
                <w:sz w:val="22"/>
                <w:szCs w:val="22"/>
              </w:rPr>
              <w:t>R1: Optimizarea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879D0">
              <w:rPr>
                <w:rFonts w:asciiTheme="minorHAnsi" w:hAnsiTheme="minorHAnsi" w:cstheme="minorHAnsi"/>
                <w:sz w:val="22"/>
                <w:szCs w:val="22"/>
              </w:rPr>
              <w:t>soluțiilor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879D0">
              <w:rPr>
                <w:rFonts w:asciiTheme="minorHAnsi" w:hAnsiTheme="minorHAnsi" w:cstheme="minorHAnsi"/>
                <w:sz w:val="22"/>
                <w:szCs w:val="22"/>
              </w:rPr>
              <w:t>structurale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879D0">
              <w:rPr>
                <w:rFonts w:asciiTheme="minorHAnsi" w:hAnsiTheme="minorHAnsi" w:cstheme="minorHAnsi"/>
                <w:sz w:val="22"/>
                <w:szCs w:val="22"/>
              </w:rPr>
              <w:t>pentru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879D0">
              <w:rPr>
                <w:rFonts w:asciiTheme="minorHAnsi" w:hAnsiTheme="minorHAnsi" w:cstheme="minorHAnsi"/>
                <w:sz w:val="22"/>
                <w:szCs w:val="22"/>
              </w:rPr>
              <w:t>construcții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879D0">
              <w:rPr>
                <w:rFonts w:asciiTheme="minorHAnsi" w:hAnsiTheme="minorHAnsi" w:cstheme="minorHAnsi"/>
                <w:sz w:val="22"/>
                <w:szCs w:val="22"/>
              </w:rPr>
              <w:t>complexe.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– aplicarea cunoștințelor dobândite pentru alegerea responsabilă și corect aplicabilă a sistemului structural optim adaptat situației și condițiilor impuse de anumite constrângeri aplicabile proiectului.</w:t>
            </w:r>
          </w:p>
          <w:p w14:paraId="46E52C10" w14:textId="77777777" w:rsidR="00F879D0" w:rsidRDefault="00F879D0" w:rsidP="00F879D0">
            <w:pPr>
              <w:spacing w:line="276" w:lineRule="auto"/>
              <w:ind w:left="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879D0">
              <w:rPr>
                <w:rFonts w:asciiTheme="minorHAnsi" w:hAnsiTheme="minorHAnsi" w:cstheme="minorHAnsi"/>
                <w:sz w:val="22"/>
                <w:szCs w:val="22"/>
              </w:rPr>
              <w:t>R3: Promovarea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879D0">
              <w:rPr>
                <w:rFonts w:asciiTheme="minorHAnsi" w:hAnsiTheme="minorHAnsi" w:cstheme="minorHAnsi"/>
                <w:sz w:val="22"/>
                <w:szCs w:val="22"/>
              </w:rPr>
              <w:t>gândirii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879D0">
              <w:rPr>
                <w:rFonts w:asciiTheme="minorHAnsi" w:hAnsiTheme="minorHAnsi" w:cstheme="minorHAnsi"/>
                <w:sz w:val="22"/>
                <w:szCs w:val="22"/>
              </w:rPr>
              <w:t>critice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879D0">
              <w:rPr>
                <w:rFonts w:asciiTheme="minorHAnsi" w:hAnsiTheme="minorHAnsi" w:cstheme="minorHAnsi"/>
                <w:sz w:val="22"/>
                <w:szCs w:val="22"/>
              </w:rPr>
              <w:t>și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879D0">
              <w:rPr>
                <w:rFonts w:asciiTheme="minorHAnsi" w:hAnsiTheme="minorHAnsi" w:cstheme="minorHAnsi"/>
                <w:sz w:val="22"/>
                <w:szCs w:val="22"/>
              </w:rPr>
              <w:t>angajarea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879D0">
              <w:rPr>
                <w:rFonts w:asciiTheme="minorHAnsi" w:hAnsiTheme="minorHAnsi" w:cstheme="minorHAnsi"/>
                <w:sz w:val="22"/>
                <w:szCs w:val="22"/>
              </w:rPr>
              <w:t>în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879D0">
              <w:rPr>
                <w:rFonts w:asciiTheme="minorHAnsi" w:hAnsiTheme="minorHAnsi" w:cstheme="minorHAnsi"/>
                <w:sz w:val="22"/>
                <w:szCs w:val="22"/>
              </w:rPr>
              <w:t>învățarea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879D0">
              <w:rPr>
                <w:rFonts w:asciiTheme="minorHAnsi" w:hAnsiTheme="minorHAnsi" w:cstheme="minorHAnsi"/>
                <w:sz w:val="22"/>
                <w:szCs w:val="22"/>
              </w:rPr>
              <w:t>pe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879D0">
              <w:rPr>
                <w:rFonts w:asciiTheme="minorHAnsi" w:hAnsiTheme="minorHAnsi" w:cstheme="minorHAnsi"/>
                <w:sz w:val="22"/>
                <w:szCs w:val="22"/>
              </w:rPr>
              <w:t>tot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879D0">
              <w:rPr>
                <w:rFonts w:asciiTheme="minorHAnsi" w:hAnsiTheme="minorHAnsi" w:cstheme="minorHAnsi"/>
                <w:sz w:val="22"/>
                <w:szCs w:val="22"/>
              </w:rPr>
              <w:t>parcursul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879D0">
              <w:rPr>
                <w:rFonts w:asciiTheme="minorHAnsi" w:hAnsiTheme="minorHAnsi" w:cstheme="minorHAnsi"/>
                <w:sz w:val="22"/>
                <w:szCs w:val="22"/>
              </w:rPr>
              <w:t>vieții. 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– cunoștințele dobândite deschid calea spre aprofundarea cunoștințelor</w:t>
            </w:r>
            <w:r w:rsidR="00446701">
              <w:rPr>
                <w:rFonts w:asciiTheme="minorHAnsi" w:hAnsiTheme="minorHAnsi" w:cstheme="minorHAnsi"/>
                <w:sz w:val="22"/>
                <w:szCs w:val="22"/>
              </w:rPr>
              <w:t xml:space="preserve"> prin studiu individual.</w:t>
            </w:r>
          </w:p>
          <w:p w14:paraId="5BAE784E" w14:textId="77777777" w:rsidR="00446701" w:rsidRDefault="00446701" w:rsidP="00F879D0">
            <w:pPr>
              <w:spacing w:line="276" w:lineRule="auto"/>
              <w:ind w:left="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6701">
              <w:rPr>
                <w:rFonts w:asciiTheme="minorHAnsi" w:hAnsiTheme="minorHAnsi" w:cstheme="minorHAnsi"/>
                <w:sz w:val="22"/>
                <w:szCs w:val="22"/>
              </w:rPr>
              <w:t>R4: Gestionarea responsabilă a procesului de proiectare structurală și a impactului soluțiilor asupra mediului construit. 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- c</w:t>
            </w:r>
            <w:r w:rsidRPr="00446701">
              <w:rPr>
                <w:rFonts w:asciiTheme="minorHAnsi" w:hAnsiTheme="minorHAnsi" w:cstheme="minorHAnsi"/>
                <w:sz w:val="22"/>
                <w:szCs w:val="22"/>
              </w:rPr>
              <w:t xml:space="preserve">apacitatea de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asumare a</w:t>
            </w:r>
            <w:r w:rsidRPr="00446701">
              <w:rPr>
                <w:rFonts w:asciiTheme="minorHAnsi" w:hAnsiTheme="minorHAnsi" w:cstheme="minorHAnsi"/>
                <w:sz w:val="22"/>
                <w:szCs w:val="22"/>
              </w:rPr>
              <w:t xml:space="preserve"> decizii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lor</w:t>
            </w:r>
            <w:r w:rsidRPr="00446701">
              <w:rPr>
                <w:rFonts w:asciiTheme="minorHAnsi" w:hAnsiTheme="minorHAnsi" w:cstheme="minorHAnsi"/>
                <w:sz w:val="22"/>
                <w:szCs w:val="22"/>
              </w:rPr>
              <w:t xml:space="preserve"> inginerești în faza de proiectare, integrând criterii de sustenabilitate, economie circulară și optimizare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446701">
              <w:rPr>
                <w:rFonts w:asciiTheme="minorHAnsi" w:hAnsiTheme="minorHAnsi" w:cstheme="minorHAnsi"/>
                <w:sz w:val="22"/>
                <w:szCs w:val="22"/>
              </w:rPr>
              <w:t xml:space="preserve"> consumu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ri</w:t>
            </w:r>
            <w:r w:rsidRPr="00446701">
              <w:rPr>
                <w:rFonts w:asciiTheme="minorHAnsi" w:hAnsiTheme="minorHAnsi" w:cstheme="minorHAnsi"/>
                <w:sz w:val="22"/>
                <w:szCs w:val="22"/>
              </w:rPr>
              <w:t xml:space="preserve"> de materiale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asumare bazată pe cunoștințe și experiență dobândită în timp.</w:t>
            </w:r>
          </w:p>
          <w:p w14:paraId="5A53B3EC" w14:textId="678E3026" w:rsidR="00446701" w:rsidRPr="0082681C" w:rsidRDefault="00446701" w:rsidP="00F879D0">
            <w:pPr>
              <w:spacing w:line="276" w:lineRule="auto"/>
              <w:ind w:left="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6701">
              <w:rPr>
                <w:rFonts w:asciiTheme="minorHAnsi" w:hAnsiTheme="minorHAnsi" w:cstheme="minorHAnsi"/>
                <w:sz w:val="22"/>
                <w:szCs w:val="22"/>
              </w:rPr>
              <w:t>R10: Utilizarea responsabilă a datelor și instrumentelor digitale în ingineria civilă. 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– capacitate de analiză critică a rezultatelor obținute prin folosirea instrumentelor digitale și de gestionare a rezultatelor</w:t>
            </w:r>
          </w:p>
        </w:tc>
      </w:tr>
    </w:tbl>
    <w:p w14:paraId="3C41F63D" w14:textId="77777777" w:rsidR="00AD7B40" w:rsidRPr="00F80B7B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F80B7B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F80B7B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0"/>
      </w:tblGrid>
      <w:tr w:rsidR="00755D78" w:rsidRPr="00F80B7B" w14:paraId="5ECD9C44" w14:textId="77777777" w:rsidTr="00BB331A">
        <w:tc>
          <w:tcPr>
            <w:tcW w:w="1742" w:type="pct"/>
            <w:shd w:val="clear" w:color="auto" w:fill="E0E0E0"/>
            <w:vAlign w:val="center"/>
          </w:tcPr>
          <w:p w14:paraId="2BC8BDF3" w14:textId="77777777" w:rsidR="00755D78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F80B7B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4F2BCFBE" w14:textId="5421ACE8" w:rsidR="00BB1827" w:rsidRPr="00F80B7B" w:rsidRDefault="008D4D2E" w:rsidP="001422FA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01E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Dezvoltarea de competen</w:t>
            </w:r>
            <w:proofErr w:type="spellStart"/>
            <w:r w:rsidR="00376096">
              <w:rPr>
                <w:rFonts w:asciiTheme="minorHAnsi" w:hAnsiTheme="minorHAnsi" w:cstheme="minorHAnsi"/>
                <w:sz w:val="22"/>
                <w:szCs w:val="22"/>
              </w:rPr>
              <w:t>țe</w:t>
            </w:r>
            <w:proofErr w:type="spellEnd"/>
            <w:r w:rsidR="0037609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pentru proiectarea structurilor cu elemente având secțiune compusă oțel-beton, folosind un sistem coerent de norme și metode de proiectare variate.</w:t>
            </w:r>
          </w:p>
        </w:tc>
      </w:tr>
      <w:tr w:rsidR="00EE0BA5" w:rsidRPr="00F80B7B" w14:paraId="4C0E2D8B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77777777" w:rsidR="00EE0BA5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EE0BA5" w:rsidRPr="00F80B7B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226D3F76" w14:textId="77777777" w:rsidR="008D4D2E" w:rsidRPr="008D4D2E" w:rsidRDefault="008D4D2E" w:rsidP="008D4D2E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D4D2E">
              <w:rPr>
                <w:rFonts w:asciiTheme="minorHAnsi" w:hAnsiTheme="minorHAnsi" w:cstheme="minorHAnsi"/>
                <w:sz w:val="22"/>
                <w:szCs w:val="22"/>
              </w:rPr>
              <w:t>Asimilarea cunoștințelor teoretice privind calculul și execuția elementelor cu secțiune mixtă oțel-beton.</w:t>
            </w:r>
          </w:p>
          <w:p w14:paraId="1B3DA9C8" w14:textId="77777777" w:rsidR="00C347F1" w:rsidRDefault="008D4D2E" w:rsidP="008D4D2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D4D2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01E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Obținerea deprinderilor de folosire a normelor de proiectare și a unor programe informatice de calcul în scopul proiectării unei structuri din elemente cu secțiune mixtă oțel-beton.</w:t>
            </w:r>
            <w:r w:rsidR="00E1113C" w:rsidRPr="002E48B8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Verificarea caracteristicilor în stare proaspătă </w:t>
            </w:r>
            <w:r w:rsidR="00E1113C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="00E1113C" w:rsidRPr="002E48B8">
              <w:rPr>
                <w:rFonts w:asciiTheme="minorHAnsi" w:hAnsiTheme="minorHAnsi" w:cstheme="minorHAnsi"/>
                <w:sz w:val="22"/>
                <w:szCs w:val="22"/>
              </w:rPr>
              <w:t>i întărită a betoanelor de înaltă performanță, respectiv a betonului u</w:t>
            </w:r>
            <w:r w:rsidR="00E1113C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="00E1113C" w:rsidRPr="002E48B8">
              <w:rPr>
                <w:rFonts w:asciiTheme="minorHAnsi" w:hAnsiTheme="minorHAnsi" w:cstheme="minorHAnsi"/>
                <w:sz w:val="22"/>
                <w:szCs w:val="22"/>
              </w:rPr>
              <w:t>or.</w:t>
            </w:r>
            <w:r w:rsidR="00E1113C" w:rsidRPr="002E48B8">
              <w:rPr>
                <w:rFonts w:asciiTheme="minorHAnsi" w:hAnsiTheme="minorHAnsi" w:cstheme="minorHAnsi"/>
                <w:sz w:val="22"/>
                <w:szCs w:val="22"/>
              </w:rPr>
              <w:br/>
              <w:t>Influențarea proprietăților betoanelor speciale prin variația parametrilor compoziționali.</w:t>
            </w:r>
          </w:p>
          <w:p w14:paraId="7E277DB3" w14:textId="528AB185" w:rsidR="008D4D2E" w:rsidRPr="00F80B7B" w:rsidRDefault="008D4D2E" w:rsidP="008D4D2E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8D4D2E">
              <w:rPr>
                <w:rFonts w:asciiTheme="minorHAnsi" w:hAnsiTheme="minorHAnsi" w:cstheme="minorHAnsi"/>
                <w:sz w:val="22"/>
                <w:szCs w:val="22"/>
              </w:rPr>
              <w:t>Asimilarea unor cunoștințe care să ajute la schițarea unui program care să poată conduce la dezvoltarea unui proiect de cercetare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38983380" w14:textId="5863F19C" w:rsidR="00EE0BA5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p w14:paraId="5194E308" w14:textId="77777777" w:rsidR="005F4CAD" w:rsidRPr="00F80B7B" w:rsidRDefault="005F4CAD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13"/>
        <w:gridCol w:w="722"/>
        <w:gridCol w:w="1535"/>
        <w:gridCol w:w="1537"/>
      </w:tblGrid>
      <w:tr w:rsidR="00200FAD" w:rsidRPr="00F80B7B" w14:paraId="0F45AE7A" w14:textId="77777777" w:rsidTr="00F921A4">
        <w:trPr>
          <w:tblHeader/>
        </w:trPr>
        <w:tc>
          <w:tcPr>
            <w:tcW w:w="3025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F80B7B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376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799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800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853DB4" w:rsidRPr="00F80B7B" w14:paraId="1248CD22" w14:textId="77777777" w:rsidTr="00F921A4">
        <w:tc>
          <w:tcPr>
            <w:tcW w:w="3025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6CA4BF3" w14:textId="2E449A9A" w:rsidR="00A76EC0" w:rsidRDefault="00A76EC0" w:rsidP="000D2188">
            <w:pPr>
              <w:spacing w:line="276" w:lineRule="auto"/>
              <w:jc w:val="both"/>
              <w:rPr>
                <w:rFonts w:ascii="CIDFont+F3" w:hAnsi="CIDFont+F3" w:cs="CIDFont+F3"/>
                <w:sz w:val="22"/>
                <w:szCs w:val="22"/>
                <w:lang w:eastAsia="en-US"/>
              </w:rPr>
            </w:pPr>
            <w:r w:rsidRPr="00A922CE">
              <w:rPr>
                <w:rFonts w:ascii="CIDFont+F3" w:hAnsi="CIDFont+F3" w:cs="CIDFont+F3"/>
                <w:sz w:val="22"/>
                <w:szCs w:val="22"/>
                <w:lang w:eastAsia="en-US"/>
              </w:rPr>
              <w:t xml:space="preserve">Introducere, materiale, </w:t>
            </w:r>
            <w:proofErr w:type="spellStart"/>
            <w:r w:rsidRPr="00A922CE">
              <w:rPr>
                <w:rFonts w:ascii="CIDFont+F3" w:hAnsi="CIDFont+F3" w:cs="CIDFont+F3"/>
                <w:sz w:val="22"/>
                <w:szCs w:val="22"/>
                <w:lang w:eastAsia="en-US"/>
              </w:rPr>
              <w:t>cerinte</w:t>
            </w:r>
            <w:proofErr w:type="spellEnd"/>
            <w:r w:rsidRPr="00A922CE">
              <w:rPr>
                <w:rFonts w:ascii="CIDFont+F3" w:hAnsi="CIDFont+F3" w:cs="CIDFont+F3"/>
                <w:sz w:val="22"/>
                <w:szCs w:val="22"/>
                <w:lang w:eastAsia="en-US"/>
              </w:rPr>
              <w:t xml:space="preserve"> primare conform EUROCODE4.</w:t>
            </w:r>
          </w:p>
          <w:p w14:paraId="4DED4EA4" w14:textId="77777777" w:rsidR="00A76EC0" w:rsidRDefault="00A76EC0" w:rsidP="000D2188">
            <w:pPr>
              <w:spacing w:line="276" w:lineRule="auto"/>
              <w:jc w:val="both"/>
              <w:rPr>
                <w:rFonts w:ascii="CIDFont+F3" w:hAnsi="CIDFont+F3" w:cs="CIDFont+F3"/>
                <w:sz w:val="22"/>
                <w:szCs w:val="22"/>
                <w:lang w:eastAsia="en-US"/>
              </w:rPr>
            </w:pPr>
            <w:r w:rsidRPr="00A922CE">
              <w:rPr>
                <w:rFonts w:ascii="CIDFont+F3" w:hAnsi="CIDFont+F3" w:cs="CIDFont+F3"/>
                <w:sz w:val="22"/>
                <w:szCs w:val="22"/>
                <w:lang w:eastAsia="en-US"/>
              </w:rPr>
              <w:t>Tipuri de elemente cu secțiune mixtă oțel-beton.</w:t>
            </w:r>
          </w:p>
          <w:p w14:paraId="7F432A13" w14:textId="756745C6" w:rsidR="00853DB4" w:rsidRPr="00F80B7B" w:rsidRDefault="00A76EC0" w:rsidP="000D218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922CE">
              <w:rPr>
                <w:rFonts w:ascii="CIDFont+F3" w:hAnsi="CIDFont+F3" w:cs="CIDFont+F3"/>
                <w:sz w:val="22"/>
                <w:szCs w:val="22"/>
                <w:lang w:eastAsia="en-US"/>
              </w:rPr>
              <w:t>Conlucrarea dintre beton și profilul metalic. Tipuri de conexiuni la interfața oțel-beton</w:t>
            </w:r>
            <w:r w:rsidR="00853DB4" w:rsidRPr="002E48B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7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0BF76487" w:rsidR="00853DB4" w:rsidRPr="00F80B7B" w:rsidRDefault="00853DB4" w:rsidP="005D51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9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5D161B8F" w:rsidR="00853DB4" w:rsidRPr="00F80B7B" w:rsidRDefault="00853DB4" w:rsidP="005D51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Prezentari proiector, Discutii</w:t>
            </w:r>
          </w:p>
        </w:tc>
        <w:tc>
          <w:tcPr>
            <w:tcW w:w="800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395ACE09" w:rsidR="00853DB4" w:rsidRPr="00F80B7B" w:rsidRDefault="00A76EC0" w:rsidP="005D51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Necesar videoproiector sau aparatură similară.</w:t>
            </w:r>
          </w:p>
        </w:tc>
      </w:tr>
      <w:tr w:rsidR="00853DB4" w:rsidRPr="00F80B7B" w14:paraId="7DE32D3D" w14:textId="77777777" w:rsidTr="00F921A4">
        <w:tc>
          <w:tcPr>
            <w:tcW w:w="3025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CEF8869" w14:textId="77777777" w:rsidR="00A76EC0" w:rsidRDefault="000D2188" w:rsidP="000D2188">
            <w:pPr>
              <w:spacing w:line="276" w:lineRule="auto"/>
              <w:jc w:val="both"/>
              <w:rPr>
                <w:rFonts w:ascii="CIDFont+F3" w:hAnsi="CIDFont+F3" w:cs="CIDFont+F3"/>
                <w:sz w:val="22"/>
                <w:szCs w:val="22"/>
                <w:lang w:eastAsia="en-US"/>
              </w:rPr>
            </w:pPr>
            <w:r w:rsidRPr="00A922CE">
              <w:rPr>
                <w:rFonts w:ascii="CIDFont+F3" w:hAnsi="CIDFont+F3" w:cs="CIDFont+F3"/>
                <w:sz w:val="22"/>
                <w:szCs w:val="22"/>
                <w:lang w:eastAsia="en-US"/>
              </w:rPr>
              <w:t>Grinzi mixte oțel- beton particularități de alcătuire și de calcul.</w:t>
            </w:r>
          </w:p>
          <w:p w14:paraId="0DF243B5" w14:textId="163C290A" w:rsidR="000D2188" w:rsidRPr="00F80B7B" w:rsidRDefault="000D2188" w:rsidP="000D218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922CE">
              <w:rPr>
                <w:rFonts w:ascii="CIDFont+F3" w:hAnsi="CIDFont+F3" w:cs="CIDFont+F3"/>
                <w:sz w:val="22"/>
                <w:szCs w:val="22"/>
                <w:lang w:eastAsia="en-US"/>
              </w:rPr>
              <w:lastRenderedPageBreak/>
              <w:t>Grinzi mixte oțel – beton dimensionare rațională la solicitări diverse.</w:t>
            </w:r>
          </w:p>
        </w:tc>
        <w:tc>
          <w:tcPr>
            <w:tcW w:w="37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C2CA1" w14:textId="2CD84238" w:rsidR="00853DB4" w:rsidRPr="00F80B7B" w:rsidRDefault="00853DB4" w:rsidP="005D51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</w:t>
            </w:r>
          </w:p>
        </w:tc>
        <w:tc>
          <w:tcPr>
            <w:tcW w:w="799" w:type="pct"/>
            <w:vMerge/>
            <w:vAlign w:val="center"/>
          </w:tcPr>
          <w:p w14:paraId="2DE8E6F8" w14:textId="77777777" w:rsidR="00853DB4" w:rsidRPr="00F80B7B" w:rsidRDefault="00853DB4" w:rsidP="005D51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00" w:type="pct"/>
            <w:vMerge/>
            <w:vAlign w:val="center"/>
          </w:tcPr>
          <w:p w14:paraId="5AF180B3" w14:textId="77777777" w:rsidR="00853DB4" w:rsidRPr="00F80B7B" w:rsidRDefault="00853DB4" w:rsidP="005D51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53DB4" w:rsidRPr="00F80B7B" w14:paraId="07CF2544" w14:textId="77777777" w:rsidTr="00F921A4">
        <w:tc>
          <w:tcPr>
            <w:tcW w:w="3025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50773AD7" w14:textId="77777777" w:rsidR="00A76EC0" w:rsidRDefault="000D2188" w:rsidP="000D2188">
            <w:pPr>
              <w:spacing w:line="276" w:lineRule="auto"/>
              <w:jc w:val="both"/>
              <w:rPr>
                <w:rFonts w:ascii="CIDFont+F3" w:hAnsi="CIDFont+F3" w:cs="CIDFont+F3"/>
                <w:sz w:val="22"/>
                <w:szCs w:val="22"/>
                <w:lang w:eastAsia="en-US"/>
              </w:rPr>
            </w:pPr>
            <w:r w:rsidRPr="00A922CE">
              <w:rPr>
                <w:rFonts w:ascii="CIDFont+F3" w:hAnsi="CIDFont+F3" w:cs="CIDFont+F3"/>
                <w:sz w:val="22"/>
                <w:szCs w:val="22"/>
                <w:lang w:eastAsia="en-US"/>
              </w:rPr>
              <w:t>Dale mixte oțel – beton particularități de alcătuire și de clacul.</w:t>
            </w:r>
          </w:p>
          <w:p w14:paraId="0F4B71AD" w14:textId="630DAF2F" w:rsidR="000D2188" w:rsidRPr="00F80B7B" w:rsidRDefault="000D2188" w:rsidP="000D218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922CE">
              <w:rPr>
                <w:rFonts w:ascii="CIDFont+F3" w:hAnsi="CIDFont+F3" w:cs="CIDFont+F3"/>
                <w:sz w:val="22"/>
                <w:szCs w:val="22"/>
                <w:lang w:eastAsia="en-US"/>
              </w:rPr>
              <w:t xml:space="preserve">Dale mixte oțel – </w:t>
            </w:r>
            <w:r>
              <w:rPr>
                <w:rFonts w:ascii="CIDFont+F3" w:hAnsi="CIDFont+F3" w:cs="CIDFont+F3"/>
                <w:sz w:val="22"/>
                <w:szCs w:val="22"/>
                <w:lang w:eastAsia="en-US"/>
              </w:rPr>
              <w:t>dimensionare rațională la diverse solicitări.</w:t>
            </w:r>
          </w:p>
        </w:tc>
        <w:tc>
          <w:tcPr>
            <w:tcW w:w="37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4BEB5" w14:textId="7F713A81" w:rsidR="00853DB4" w:rsidRPr="00F80B7B" w:rsidRDefault="00853DB4" w:rsidP="005D51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9" w:type="pct"/>
            <w:vMerge/>
            <w:vAlign w:val="center"/>
          </w:tcPr>
          <w:p w14:paraId="3A24FCD2" w14:textId="77777777" w:rsidR="00853DB4" w:rsidRPr="00F80B7B" w:rsidRDefault="00853DB4" w:rsidP="005D51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00" w:type="pct"/>
            <w:vMerge/>
            <w:vAlign w:val="center"/>
          </w:tcPr>
          <w:p w14:paraId="3803E0AD" w14:textId="77777777" w:rsidR="00853DB4" w:rsidRPr="00F80B7B" w:rsidRDefault="00853DB4" w:rsidP="005D51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53DB4" w:rsidRPr="00F80B7B" w14:paraId="54950EB8" w14:textId="77777777" w:rsidTr="00F921A4">
        <w:trPr>
          <w:trHeight w:val="285"/>
        </w:trPr>
        <w:tc>
          <w:tcPr>
            <w:tcW w:w="3025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4A9D74B2" w14:textId="77777777" w:rsidR="00A76EC0" w:rsidRDefault="000D2188" w:rsidP="000D2188">
            <w:pPr>
              <w:spacing w:line="276" w:lineRule="auto"/>
              <w:jc w:val="both"/>
              <w:rPr>
                <w:rFonts w:ascii="CIDFont+F3" w:hAnsi="CIDFont+F3" w:cs="CIDFont+F3"/>
                <w:sz w:val="22"/>
                <w:szCs w:val="22"/>
                <w:lang w:eastAsia="en-US"/>
              </w:rPr>
            </w:pPr>
            <w:r w:rsidRPr="00A922CE">
              <w:rPr>
                <w:rFonts w:ascii="CIDFont+F3" w:hAnsi="CIDFont+F3" w:cs="CIDFont+F3"/>
                <w:sz w:val="22"/>
                <w:szCs w:val="22"/>
                <w:lang w:eastAsia="en-US"/>
              </w:rPr>
              <w:t>Stâlpi cu secțiune mixtă oțel-beton particularități de alcătuire și de calcul</w:t>
            </w:r>
            <w:r>
              <w:rPr>
                <w:rFonts w:ascii="CIDFont+F3" w:hAnsi="CIDFont+F3" w:cs="CIDFont+F3"/>
                <w:sz w:val="22"/>
                <w:szCs w:val="22"/>
                <w:lang w:eastAsia="en-US"/>
              </w:rPr>
              <w:t>.</w:t>
            </w:r>
          </w:p>
          <w:p w14:paraId="30D56211" w14:textId="3848FD11" w:rsidR="000D2188" w:rsidRPr="00F80B7B" w:rsidRDefault="000D2188" w:rsidP="000D218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922CE">
              <w:rPr>
                <w:rFonts w:ascii="CIDFont+F3" w:hAnsi="CIDFont+F3" w:cs="CIDFont+F3"/>
                <w:sz w:val="22"/>
                <w:szCs w:val="22"/>
                <w:lang w:eastAsia="en-US"/>
              </w:rPr>
              <w:t>Comportarea și dimensionarea stâlpilor cu secțiune mixtă la solicitări diverse</w:t>
            </w:r>
            <w:r>
              <w:rPr>
                <w:rFonts w:ascii="CIDFont+F3" w:hAnsi="CIDFont+F3" w:cs="CIDFont+F3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76" w:type="pct"/>
            <w:tcBorders>
              <w:top w:val="single" w:sz="6" w:space="0" w:color="auto"/>
            </w:tcBorders>
            <w:vAlign w:val="center"/>
          </w:tcPr>
          <w:p w14:paraId="05200125" w14:textId="35DE50BD" w:rsidR="00853DB4" w:rsidRPr="00F80B7B" w:rsidRDefault="00853DB4" w:rsidP="005D51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9" w:type="pct"/>
            <w:vMerge/>
            <w:vAlign w:val="center"/>
          </w:tcPr>
          <w:p w14:paraId="37D88930" w14:textId="77777777" w:rsidR="00853DB4" w:rsidRPr="00F80B7B" w:rsidRDefault="00853DB4" w:rsidP="005D51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00" w:type="pct"/>
            <w:vMerge/>
            <w:vAlign w:val="center"/>
          </w:tcPr>
          <w:p w14:paraId="0913B861" w14:textId="77777777" w:rsidR="00853DB4" w:rsidRPr="00F80B7B" w:rsidRDefault="00853DB4" w:rsidP="005D51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53DB4" w:rsidRPr="00F80B7B" w14:paraId="004A07CD" w14:textId="77777777" w:rsidTr="00F921A4">
        <w:trPr>
          <w:trHeight w:val="282"/>
        </w:trPr>
        <w:tc>
          <w:tcPr>
            <w:tcW w:w="3025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046C796A" w14:textId="77777777" w:rsidR="000D2188" w:rsidRDefault="000D2188" w:rsidP="000D2188">
            <w:pPr>
              <w:spacing w:line="276" w:lineRule="auto"/>
              <w:jc w:val="both"/>
              <w:rPr>
                <w:rFonts w:ascii="CIDFont+F3" w:hAnsi="CIDFont+F3" w:cs="CIDFont+F3"/>
                <w:sz w:val="22"/>
                <w:szCs w:val="22"/>
                <w:lang w:eastAsia="en-US"/>
              </w:rPr>
            </w:pPr>
            <w:r w:rsidRPr="00A922CE">
              <w:rPr>
                <w:rFonts w:ascii="CIDFont+F3" w:hAnsi="CIDFont+F3" w:cs="CIDFont+F3"/>
                <w:sz w:val="22"/>
                <w:szCs w:val="22"/>
                <w:lang w:eastAsia="en-US"/>
              </w:rPr>
              <w:t xml:space="preserve">Probleme legate de asigurarea conlucrării între oțelul structural și beton într-o secțiune mixtă oțel-beton. </w:t>
            </w:r>
          </w:p>
          <w:p w14:paraId="38643797" w14:textId="77777777" w:rsidR="00A76EC0" w:rsidRDefault="000D2188" w:rsidP="000D2188">
            <w:pPr>
              <w:spacing w:line="276" w:lineRule="auto"/>
              <w:jc w:val="both"/>
              <w:rPr>
                <w:rFonts w:ascii="CIDFont+F3" w:hAnsi="CIDFont+F3" w:cs="CIDFont+F3"/>
                <w:sz w:val="22"/>
                <w:szCs w:val="22"/>
                <w:lang w:eastAsia="en-US"/>
              </w:rPr>
            </w:pPr>
            <w:r w:rsidRPr="00A922CE">
              <w:rPr>
                <w:rFonts w:ascii="CIDFont+F3" w:hAnsi="CIDFont+F3" w:cs="CIDFont+F3"/>
                <w:sz w:val="22"/>
                <w:szCs w:val="22"/>
                <w:lang w:eastAsia="en-US"/>
              </w:rPr>
              <w:t>Tipuri de conexiuni și dimensionarea acestora</w:t>
            </w:r>
            <w:r>
              <w:rPr>
                <w:rFonts w:ascii="CIDFont+F3" w:hAnsi="CIDFont+F3" w:cs="CIDFont+F3"/>
                <w:sz w:val="22"/>
                <w:szCs w:val="22"/>
                <w:lang w:eastAsia="en-US"/>
              </w:rPr>
              <w:t>.</w:t>
            </w:r>
          </w:p>
          <w:p w14:paraId="75628C7F" w14:textId="1E5BFEF8" w:rsidR="000D2188" w:rsidRPr="00DC5944" w:rsidRDefault="000D2188" w:rsidP="000D218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Îmbinări la elemente cu secțiune compusă oțel-beton.</w:t>
            </w:r>
          </w:p>
        </w:tc>
        <w:tc>
          <w:tcPr>
            <w:tcW w:w="376" w:type="pct"/>
            <w:tcBorders>
              <w:top w:val="single" w:sz="6" w:space="0" w:color="auto"/>
            </w:tcBorders>
            <w:vAlign w:val="center"/>
          </w:tcPr>
          <w:p w14:paraId="60B4D44D" w14:textId="2CCC2F77" w:rsidR="00853DB4" w:rsidRPr="00F80B7B" w:rsidRDefault="00853DB4" w:rsidP="005D51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9" w:type="pct"/>
            <w:vMerge/>
            <w:vAlign w:val="center"/>
          </w:tcPr>
          <w:p w14:paraId="14418B08" w14:textId="77777777" w:rsidR="00853DB4" w:rsidRPr="00F80B7B" w:rsidRDefault="00853DB4" w:rsidP="005D51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00" w:type="pct"/>
            <w:vMerge/>
            <w:vAlign w:val="center"/>
          </w:tcPr>
          <w:p w14:paraId="317F6B74" w14:textId="77777777" w:rsidR="00853DB4" w:rsidRPr="00F80B7B" w:rsidRDefault="00853DB4" w:rsidP="005D51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53DB4" w:rsidRPr="00F80B7B" w14:paraId="6DEDC668" w14:textId="77777777" w:rsidTr="00F921A4">
        <w:trPr>
          <w:trHeight w:val="282"/>
        </w:trPr>
        <w:tc>
          <w:tcPr>
            <w:tcW w:w="3025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0B3132F3" w14:textId="77777777" w:rsidR="00A76EC0" w:rsidRDefault="000D2188" w:rsidP="000D2188">
            <w:pPr>
              <w:spacing w:line="276" w:lineRule="auto"/>
              <w:jc w:val="both"/>
              <w:rPr>
                <w:rFonts w:ascii="CIDFont+F3" w:hAnsi="CIDFont+F3" w:cs="CIDFont+F3"/>
                <w:sz w:val="22"/>
                <w:szCs w:val="22"/>
                <w:lang w:eastAsia="en-US"/>
              </w:rPr>
            </w:pPr>
            <w:r>
              <w:rPr>
                <w:rFonts w:ascii="CIDFont+F3" w:hAnsi="CIDFont+F3" w:cs="CIDFont+F3"/>
                <w:sz w:val="22"/>
                <w:szCs w:val="22"/>
                <w:lang w:eastAsia="en-US"/>
              </w:rPr>
              <w:t>Sustenabilitatea structurilor realizate din elemente cu secțiune compusă oțel-beton.</w:t>
            </w:r>
          </w:p>
          <w:p w14:paraId="331A01F7" w14:textId="6E4BAC79" w:rsidR="000D2188" w:rsidRPr="00F80B7B" w:rsidRDefault="009C1493" w:rsidP="000D218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Studii de caz și cercetări efectuate pe subiectul elementelor cu secțiune compusă oțel-beton.</w:t>
            </w:r>
          </w:p>
        </w:tc>
        <w:tc>
          <w:tcPr>
            <w:tcW w:w="376" w:type="pct"/>
            <w:tcBorders>
              <w:top w:val="single" w:sz="6" w:space="0" w:color="auto"/>
            </w:tcBorders>
            <w:vAlign w:val="center"/>
          </w:tcPr>
          <w:p w14:paraId="07CA26F2" w14:textId="3045A2AD" w:rsidR="00853DB4" w:rsidRPr="00F80B7B" w:rsidRDefault="00853DB4" w:rsidP="005D51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9" w:type="pct"/>
            <w:vMerge/>
            <w:vAlign w:val="center"/>
          </w:tcPr>
          <w:p w14:paraId="7144B4FA" w14:textId="77777777" w:rsidR="00853DB4" w:rsidRPr="00F80B7B" w:rsidRDefault="00853DB4" w:rsidP="005D51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00" w:type="pct"/>
            <w:vMerge/>
            <w:vAlign w:val="center"/>
          </w:tcPr>
          <w:p w14:paraId="73DFDB52" w14:textId="77777777" w:rsidR="00853DB4" w:rsidRPr="00F80B7B" w:rsidRDefault="00853DB4" w:rsidP="005D51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53DB4" w:rsidRPr="00F80B7B" w14:paraId="2F68B6EE" w14:textId="77777777" w:rsidTr="00F921A4">
        <w:trPr>
          <w:trHeight w:val="282"/>
        </w:trPr>
        <w:tc>
          <w:tcPr>
            <w:tcW w:w="3025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55E17A18" w14:textId="44713BC4" w:rsidR="00853DB4" w:rsidRPr="00F80B7B" w:rsidRDefault="00F921A4" w:rsidP="000D218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Recapitulare generală a noțiunilor teoretice cuprinse în curs cu discuții libere legate de subiectul construcțiilor compuse oțel-beton. </w:t>
            </w:r>
          </w:p>
        </w:tc>
        <w:tc>
          <w:tcPr>
            <w:tcW w:w="376" w:type="pct"/>
            <w:tcBorders>
              <w:top w:val="single" w:sz="6" w:space="0" w:color="auto"/>
            </w:tcBorders>
            <w:vAlign w:val="center"/>
          </w:tcPr>
          <w:p w14:paraId="4615BD5D" w14:textId="7A7E9465" w:rsidR="00853DB4" w:rsidRPr="00F80B7B" w:rsidRDefault="00853DB4" w:rsidP="005D51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9" w:type="pct"/>
            <w:vMerge/>
            <w:vAlign w:val="center"/>
          </w:tcPr>
          <w:p w14:paraId="4B0E8009" w14:textId="77777777" w:rsidR="00853DB4" w:rsidRPr="00F80B7B" w:rsidRDefault="00853DB4" w:rsidP="005D51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00" w:type="pct"/>
            <w:vMerge/>
            <w:vAlign w:val="center"/>
          </w:tcPr>
          <w:p w14:paraId="0652BEA7" w14:textId="77777777" w:rsidR="00853DB4" w:rsidRPr="00F80B7B" w:rsidRDefault="00853DB4" w:rsidP="005D51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55D78" w:rsidRPr="00F80B7B" w14:paraId="7643245A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0A2701FF" w14:textId="77777777" w:rsidR="00DD1CD4" w:rsidRPr="00E04839" w:rsidRDefault="00DD1CD4" w:rsidP="00DD1CD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t-IT"/>
              </w:rPr>
            </w:pPr>
            <w:r w:rsidRPr="00E0483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t-IT"/>
              </w:rPr>
              <w:t>Bibliografie</w:t>
            </w:r>
          </w:p>
          <w:p w14:paraId="09B89CA7" w14:textId="77777777" w:rsidR="00F921A4" w:rsidRDefault="00F921A4" w:rsidP="00F921A4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9"/>
                <w:szCs w:val="19"/>
                <w:lang w:eastAsia="en-US"/>
              </w:rPr>
            </w:pPr>
            <w:r>
              <w:rPr>
                <w:rFonts w:ascii="CIDFont+F3" w:hAnsi="CIDFont+F3" w:cs="CIDFont+F3"/>
                <w:sz w:val="19"/>
                <w:szCs w:val="19"/>
                <w:lang w:eastAsia="en-US"/>
              </w:rPr>
              <w:t xml:space="preserve">1. En1993-1-1:2003 </w:t>
            </w:r>
            <w:proofErr w:type="spellStart"/>
            <w:r>
              <w:rPr>
                <w:rFonts w:ascii="CIDFont+F3" w:hAnsi="CIDFont+F3" w:cs="CIDFont+F3"/>
                <w:sz w:val="19"/>
                <w:szCs w:val="19"/>
                <w:lang w:eastAsia="en-US"/>
              </w:rPr>
              <w:t>Eurocode</w:t>
            </w:r>
            <w:proofErr w:type="spellEnd"/>
            <w:r>
              <w:rPr>
                <w:rFonts w:ascii="CIDFont+F3" w:hAnsi="CIDFont+F3" w:cs="CIDFont+F3"/>
                <w:sz w:val="19"/>
                <w:szCs w:val="19"/>
                <w:lang w:eastAsia="en-US"/>
              </w:rPr>
              <w:t xml:space="preserve"> 3: Calculul structurilor de otel, Reguli generale si reguli pentru </w:t>
            </w:r>
            <w:proofErr w:type="spellStart"/>
            <w:r>
              <w:rPr>
                <w:rFonts w:ascii="CIDFont+F3" w:hAnsi="CIDFont+F3" w:cs="CIDFont+F3"/>
                <w:sz w:val="19"/>
                <w:szCs w:val="19"/>
                <w:lang w:eastAsia="en-US"/>
              </w:rPr>
              <w:t>cladiri</w:t>
            </w:r>
            <w:proofErr w:type="spellEnd"/>
          </w:p>
          <w:p w14:paraId="0A5E725C" w14:textId="77777777" w:rsidR="00F921A4" w:rsidRDefault="00F921A4" w:rsidP="00F921A4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9"/>
                <w:szCs w:val="19"/>
                <w:lang w:eastAsia="en-US"/>
              </w:rPr>
            </w:pPr>
            <w:r>
              <w:rPr>
                <w:rFonts w:ascii="CIDFont+F3" w:hAnsi="CIDFont+F3" w:cs="CIDFont+F3"/>
                <w:sz w:val="19"/>
                <w:szCs w:val="19"/>
                <w:lang w:eastAsia="en-US"/>
              </w:rPr>
              <w:t xml:space="preserve">2. En1994-1-1:2004 </w:t>
            </w:r>
            <w:proofErr w:type="spellStart"/>
            <w:r>
              <w:rPr>
                <w:rFonts w:ascii="CIDFont+F3" w:hAnsi="CIDFont+F3" w:cs="CIDFont+F3"/>
                <w:sz w:val="19"/>
                <w:szCs w:val="19"/>
                <w:lang w:eastAsia="en-US"/>
              </w:rPr>
              <w:t>Eurocode</w:t>
            </w:r>
            <w:proofErr w:type="spellEnd"/>
            <w:r>
              <w:rPr>
                <w:rFonts w:ascii="CIDFont+F3" w:hAnsi="CIDFont+F3" w:cs="CIDFont+F3"/>
                <w:sz w:val="19"/>
                <w:szCs w:val="19"/>
                <w:lang w:eastAsia="en-US"/>
              </w:rPr>
              <w:t xml:space="preserve"> 4: Calculul structurilor mixte otel-beton</w:t>
            </w:r>
          </w:p>
          <w:p w14:paraId="6455F608" w14:textId="77777777" w:rsidR="00F921A4" w:rsidRDefault="00F921A4" w:rsidP="00F921A4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9"/>
                <w:szCs w:val="19"/>
                <w:lang w:eastAsia="en-US"/>
              </w:rPr>
            </w:pPr>
            <w:r>
              <w:rPr>
                <w:rFonts w:ascii="CIDFont+F3" w:hAnsi="CIDFont+F3" w:cs="CIDFont+F3"/>
                <w:sz w:val="19"/>
                <w:szCs w:val="19"/>
                <w:lang w:eastAsia="en-US"/>
              </w:rPr>
              <w:t xml:space="preserve">3. En1998 :2003 </w:t>
            </w:r>
            <w:proofErr w:type="spellStart"/>
            <w:r>
              <w:rPr>
                <w:rFonts w:ascii="CIDFont+F3" w:hAnsi="CIDFont+F3" w:cs="CIDFont+F3"/>
                <w:sz w:val="19"/>
                <w:szCs w:val="19"/>
                <w:lang w:eastAsia="en-US"/>
              </w:rPr>
              <w:t>Eurocode</w:t>
            </w:r>
            <w:proofErr w:type="spellEnd"/>
            <w:r>
              <w:rPr>
                <w:rFonts w:ascii="CIDFont+F3" w:hAnsi="CIDFont+F3" w:cs="CIDFont+F3"/>
                <w:sz w:val="19"/>
                <w:szCs w:val="19"/>
                <w:lang w:eastAsia="en-US"/>
              </w:rPr>
              <w:t xml:space="preserve"> 8: Proiectarea structurilor la solicitări seismice</w:t>
            </w:r>
          </w:p>
          <w:p w14:paraId="3AA067DD" w14:textId="77777777" w:rsidR="00F921A4" w:rsidRDefault="00F921A4" w:rsidP="00F921A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="CIDFont+F3" w:hAnsi="CIDFont+F3" w:cs="CIDFont+F3"/>
                <w:sz w:val="19"/>
                <w:szCs w:val="19"/>
                <w:lang w:eastAsia="en-US"/>
              </w:rPr>
              <w:t>4. Curs in format electronic. – Urian Gabriel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  <w:p w14:paraId="4D7AB07E" w14:textId="4895EC8B" w:rsidR="00F80B7B" w:rsidRPr="00F80B7B" w:rsidRDefault="00F80B7B" w:rsidP="00F921A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Materiale didactice virtuale</w:t>
            </w:r>
          </w:p>
          <w:p w14:paraId="76D19D39" w14:textId="77777777" w:rsidR="00F80B7B" w:rsidRPr="00F80B7B" w:rsidRDefault="00F80B7B" w:rsidP="00F80B7B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Suport de curs în format electronic; </w:t>
            </w:r>
          </w:p>
          <w:p w14:paraId="62899089" w14:textId="77777777" w:rsidR="00F80B7B" w:rsidRPr="00F80B7B" w:rsidRDefault="00F80B7B" w:rsidP="00F80B7B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Prezentări multimedia și documentații tehnice; </w:t>
            </w:r>
          </w:p>
          <w:p w14:paraId="7D3F08D7" w14:textId="25FBD137" w:rsidR="00E357B3" w:rsidRPr="006A0922" w:rsidRDefault="00F80B7B" w:rsidP="001422FA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Filme și resurse digitale. </w:t>
            </w:r>
          </w:p>
        </w:tc>
      </w:tr>
    </w:tbl>
    <w:p w14:paraId="0978DC4E" w14:textId="77777777" w:rsidR="0012489D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39"/>
        <w:gridCol w:w="849"/>
        <w:gridCol w:w="1662"/>
        <w:gridCol w:w="1157"/>
      </w:tblGrid>
      <w:tr w:rsidR="00200FAD" w:rsidRPr="00F80B7B" w14:paraId="796C26A8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7C374BDE" w:rsidR="00200FAD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Seminar / laborator / proiect</w:t>
            </w:r>
            <w:r w:rsidR="009D5502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practică</w:t>
            </w:r>
          </w:p>
        </w:tc>
        <w:tc>
          <w:tcPr>
            <w:tcW w:w="442" w:type="pct"/>
            <w:tcBorders>
              <w:top w:val="single" w:sz="12" w:space="0" w:color="auto"/>
            </w:tcBorders>
            <w:vAlign w:val="center"/>
          </w:tcPr>
          <w:p w14:paraId="283173F2" w14:textId="77777777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122B36" w:rsidRPr="00F80B7B" w14:paraId="4218510C" w14:textId="77777777" w:rsidTr="00625051">
        <w:tc>
          <w:tcPr>
            <w:tcW w:w="3091" w:type="pct"/>
            <w:shd w:val="clear" w:color="auto" w:fill="E0E0E0"/>
            <w:vAlign w:val="center"/>
          </w:tcPr>
          <w:p w14:paraId="2B210F0C" w14:textId="77777777" w:rsidR="00DC5944" w:rsidRDefault="00122B36" w:rsidP="00DC5944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Prezentarea</w:t>
            </w:r>
            <w:r w:rsidR="002711E1">
              <w:rPr>
                <w:rFonts w:asciiTheme="minorHAnsi" w:hAnsiTheme="minorHAnsi" w:cstheme="minorHAnsi"/>
                <w:sz w:val="22"/>
                <w:szCs w:val="22"/>
              </w:rPr>
              <w:t xml:space="preserve"> tematicii generale și a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 xml:space="preserve"> listei de lucrări. </w:t>
            </w:r>
          </w:p>
          <w:p w14:paraId="202E1B91" w14:textId="77777777" w:rsidR="00122B36" w:rsidRDefault="002711E1" w:rsidP="00DC5944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Discuții libere cu privire la subiectele </w:t>
            </w:r>
            <w:r w:rsidR="00DC5944">
              <w:rPr>
                <w:rFonts w:asciiTheme="minorHAnsi" w:hAnsiTheme="minorHAnsi" w:cstheme="minorHAnsi"/>
                <w:sz w:val="22"/>
                <w:szCs w:val="22"/>
              </w:rPr>
              <w:t xml:space="preserve">ce urmează a fi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abordate pe parcursul semestrului</w:t>
            </w:r>
            <w:r w:rsidR="00DC5944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45140294" w14:textId="5B66F231" w:rsidR="00DC5944" w:rsidRPr="00F80B7B" w:rsidRDefault="00DC5944" w:rsidP="00DC5944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Prezentarea unor tipuri mai puțin cunoscute de structuri din elemente compuse cum ar fi cele din lemn-beton, lemn-oțel, etc.</w:t>
            </w:r>
          </w:p>
        </w:tc>
        <w:tc>
          <w:tcPr>
            <w:tcW w:w="442" w:type="pct"/>
            <w:vAlign w:val="center"/>
          </w:tcPr>
          <w:p w14:paraId="2BB3B1DF" w14:textId="6EFE66D3" w:rsidR="00122B36" w:rsidRPr="00F80B7B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vAlign w:val="center"/>
          </w:tcPr>
          <w:p w14:paraId="27BB8424" w14:textId="06492411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Expun</w:t>
            </w:r>
            <w:r w:rsidR="00F921A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 xml:space="preserve">re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i aplica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ii</w:t>
            </w:r>
          </w:p>
        </w:tc>
        <w:tc>
          <w:tcPr>
            <w:tcW w:w="602" w:type="pct"/>
            <w:vMerge w:val="restart"/>
            <w:vAlign w:val="center"/>
          </w:tcPr>
          <w:p w14:paraId="5F3011ED" w14:textId="77777777" w:rsidR="00193B8A" w:rsidRDefault="00193B8A" w:rsidP="00F921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A998A4" w14:textId="724F55CD" w:rsidR="00122B36" w:rsidRPr="00D05199" w:rsidRDefault="00122B36" w:rsidP="00122B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5199">
              <w:rPr>
                <w:rFonts w:asciiTheme="minorHAnsi" w:hAnsiTheme="minorHAnsi" w:cstheme="minorHAnsi"/>
                <w:sz w:val="22"/>
                <w:szCs w:val="22"/>
              </w:rPr>
              <w:t xml:space="preserve">Lucrări de laborator </w:t>
            </w:r>
          </w:p>
          <w:p w14:paraId="5FC92188" w14:textId="6F51BD64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05199">
              <w:rPr>
                <w:rFonts w:asciiTheme="minorHAnsi" w:hAnsiTheme="minorHAnsi" w:cstheme="minorHAnsi"/>
                <w:sz w:val="22"/>
                <w:szCs w:val="22"/>
              </w:rPr>
              <w:t>nsite</w:t>
            </w:r>
          </w:p>
        </w:tc>
      </w:tr>
      <w:tr w:rsidR="000D2188" w:rsidRPr="00F80B7B" w14:paraId="1B0DD215" w14:textId="77777777" w:rsidTr="00625051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38DD9D4E" w14:textId="0FB468AB" w:rsidR="000D2188" w:rsidRPr="00985FEC" w:rsidRDefault="000D2188" w:rsidP="000D218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IDFont+F3" w:hAnsi="CIDFont+F3" w:cs="CIDFont+F3"/>
                <w:sz w:val="22"/>
                <w:szCs w:val="22"/>
                <w:lang w:eastAsia="en-US"/>
              </w:rPr>
              <w:t>Studii de caz, particularități de execuție și proiectare la diverse structuri compuse oțel-beton realizate până în prezent.</w:t>
            </w:r>
          </w:p>
        </w:tc>
        <w:tc>
          <w:tcPr>
            <w:tcW w:w="442" w:type="pct"/>
            <w:vAlign w:val="center"/>
          </w:tcPr>
          <w:p w14:paraId="28E880E5" w14:textId="38200EB3" w:rsidR="000D2188" w:rsidRDefault="000D2188" w:rsidP="000D218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7AA59692" w14:textId="77777777" w:rsidR="000D2188" w:rsidRPr="00F80B7B" w:rsidRDefault="000D2188" w:rsidP="000D218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D8E66E2" w14:textId="77777777" w:rsidR="000D2188" w:rsidRPr="00F80B7B" w:rsidRDefault="000D2188" w:rsidP="000D218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D2188" w:rsidRPr="00F80B7B" w14:paraId="4359530A" w14:textId="77777777" w:rsidTr="00625051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6F3477FC" w14:textId="4875EFBC" w:rsidR="000D2188" w:rsidRPr="00985FEC" w:rsidRDefault="000D2188" w:rsidP="000D218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IDFont+F3" w:hAnsi="CIDFont+F3" w:cs="CIDFont+F3"/>
                <w:sz w:val="22"/>
                <w:szCs w:val="22"/>
                <w:lang w:eastAsia="en-US"/>
              </w:rPr>
              <w:t>Dimensionare de elemente cu secțiune compusă oțel beton. Dale mixte oțel-beton.</w:t>
            </w:r>
          </w:p>
        </w:tc>
        <w:tc>
          <w:tcPr>
            <w:tcW w:w="442" w:type="pct"/>
            <w:vAlign w:val="center"/>
          </w:tcPr>
          <w:p w14:paraId="4AEBEE6A" w14:textId="40E0B993" w:rsidR="000D2188" w:rsidRDefault="000D2188" w:rsidP="000D218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582639B0" w14:textId="77777777" w:rsidR="000D2188" w:rsidRPr="00F80B7B" w:rsidRDefault="000D2188" w:rsidP="000D218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D800554" w14:textId="77777777" w:rsidR="000D2188" w:rsidRPr="00F80B7B" w:rsidRDefault="000D2188" w:rsidP="000D218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D2188" w:rsidRPr="00F80B7B" w14:paraId="79C53B3D" w14:textId="77777777" w:rsidTr="00625051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028B1822" w14:textId="54D23D71" w:rsidR="000D2188" w:rsidRPr="00985FEC" w:rsidRDefault="000D2188" w:rsidP="000D218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IDFont+F3" w:hAnsi="CIDFont+F3" w:cs="CIDFont+F3"/>
                <w:sz w:val="22"/>
                <w:szCs w:val="22"/>
                <w:lang w:eastAsia="en-US"/>
              </w:rPr>
              <w:t>Dimensionare de elemente cu secțiune compusă oțel beton. Grinzi mixte oțel-beton.</w:t>
            </w:r>
          </w:p>
        </w:tc>
        <w:tc>
          <w:tcPr>
            <w:tcW w:w="442" w:type="pct"/>
            <w:vAlign w:val="center"/>
          </w:tcPr>
          <w:p w14:paraId="2D2973A5" w14:textId="083C205C" w:rsidR="000D2188" w:rsidRDefault="000D2188" w:rsidP="000D218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A4649A0" w14:textId="77777777" w:rsidR="000D2188" w:rsidRPr="00F80B7B" w:rsidRDefault="000D2188" w:rsidP="000D218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58350F2" w14:textId="77777777" w:rsidR="000D2188" w:rsidRPr="00F80B7B" w:rsidRDefault="000D2188" w:rsidP="000D218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D2188" w:rsidRPr="00F80B7B" w14:paraId="378CD333" w14:textId="77777777" w:rsidTr="00625051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339D8B92" w14:textId="77777777" w:rsidR="000D2188" w:rsidRDefault="000D2188" w:rsidP="000D2188">
            <w:pPr>
              <w:spacing w:line="276" w:lineRule="auto"/>
              <w:ind w:left="708" w:hanging="708"/>
              <w:jc w:val="both"/>
              <w:rPr>
                <w:rFonts w:ascii="CIDFont+F3" w:hAnsi="CIDFont+F3" w:cs="CIDFont+F3"/>
                <w:sz w:val="22"/>
                <w:szCs w:val="22"/>
                <w:lang w:eastAsia="en-US"/>
              </w:rPr>
            </w:pPr>
            <w:r>
              <w:rPr>
                <w:rFonts w:ascii="CIDFont+F3" w:hAnsi="CIDFont+F3" w:cs="CIDFont+F3"/>
                <w:sz w:val="22"/>
                <w:szCs w:val="22"/>
                <w:lang w:eastAsia="en-US"/>
              </w:rPr>
              <w:t>Dimensionare de elemente cu secțiune compusă oțel beton.</w:t>
            </w:r>
          </w:p>
          <w:p w14:paraId="25D6ADC5" w14:textId="3E002EA4" w:rsidR="000D2188" w:rsidRPr="00985FEC" w:rsidRDefault="000D2188" w:rsidP="000D218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IDFont+F3" w:hAnsi="CIDFont+F3" w:cs="CIDFont+F3"/>
                <w:sz w:val="22"/>
                <w:szCs w:val="22"/>
                <w:lang w:eastAsia="en-US"/>
              </w:rPr>
              <w:t xml:space="preserve">Trasarea curbei </w:t>
            </w:r>
            <w:r w:rsidRPr="00DC5944">
              <w:rPr>
                <w:rFonts w:asciiTheme="minorHAnsi" w:hAnsiTheme="minorHAnsi" w:cs="CIDFont+F3"/>
                <w:sz w:val="22"/>
                <w:szCs w:val="22"/>
                <w:lang w:val="it-IT" w:eastAsia="en-US"/>
              </w:rPr>
              <w:t>M-N</w:t>
            </w:r>
            <w:r>
              <w:rPr>
                <w:rFonts w:asciiTheme="minorHAnsi" w:hAnsiTheme="minorHAnsi" w:cs="CIDFont+F3"/>
                <w:sz w:val="22"/>
                <w:szCs w:val="22"/>
                <w:lang w:val="it-IT" w:eastAsia="en-US"/>
              </w:rPr>
              <w:t xml:space="preserve"> la st</w:t>
            </w:r>
            <w:proofErr w:type="spellStart"/>
            <w:r>
              <w:rPr>
                <w:rFonts w:asciiTheme="minorHAnsi" w:hAnsiTheme="minorHAnsi" w:cs="CIDFont+F3"/>
                <w:sz w:val="22"/>
                <w:szCs w:val="22"/>
                <w:lang w:eastAsia="en-US"/>
              </w:rPr>
              <w:t>âlpii</w:t>
            </w:r>
            <w:proofErr w:type="spellEnd"/>
            <w:r>
              <w:rPr>
                <w:rFonts w:asciiTheme="minorHAnsi" w:hAnsiTheme="minorHAnsi" w:cs="CIDFont+F3"/>
                <w:sz w:val="22"/>
                <w:szCs w:val="22"/>
                <w:lang w:eastAsia="en-US"/>
              </w:rPr>
              <w:t xml:space="preserve"> cu secțiune compusă oțel-beton.</w:t>
            </w:r>
          </w:p>
        </w:tc>
        <w:tc>
          <w:tcPr>
            <w:tcW w:w="442" w:type="pct"/>
            <w:vAlign w:val="center"/>
          </w:tcPr>
          <w:p w14:paraId="37D53782" w14:textId="05B228BD" w:rsidR="000D2188" w:rsidRDefault="000D2188" w:rsidP="000D218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09BF4102" w14:textId="77777777" w:rsidR="000D2188" w:rsidRPr="00F80B7B" w:rsidRDefault="000D2188" w:rsidP="000D218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92DA7D9" w14:textId="77777777" w:rsidR="000D2188" w:rsidRPr="00F80B7B" w:rsidRDefault="000D2188" w:rsidP="000D218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D2188" w:rsidRPr="00F80B7B" w14:paraId="55A5AE24" w14:textId="77777777" w:rsidTr="00625051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38D87892" w14:textId="255A0FF0" w:rsidR="000D2188" w:rsidRPr="00985FEC" w:rsidRDefault="000D2188" w:rsidP="000D218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IDFont+F3" w:hAnsi="CIDFont+F3" w:cs="CIDFont+F3"/>
                <w:sz w:val="22"/>
                <w:szCs w:val="22"/>
                <w:lang w:eastAsia="en-US"/>
              </w:rPr>
              <w:t>Prezentare succintă a modului de utilizare a unor softuri de aplicații specifice rezolvării problemelor legate de subiectul structurilor compuse oțel-beton.</w:t>
            </w:r>
          </w:p>
        </w:tc>
        <w:tc>
          <w:tcPr>
            <w:tcW w:w="442" w:type="pct"/>
            <w:vAlign w:val="center"/>
          </w:tcPr>
          <w:p w14:paraId="63965174" w14:textId="1ED1A0CC" w:rsidR="000D2188" w:rsidRDefault="000D2188" w:rsidP="000D218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8BFB5DF" w14:textId="77777777" w:rsidR="000D2188" w:rsidRPr="00F80B7B" w:rsidRDefault="000D2188" w:rsidP="000D218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DB0E09D" w14:textId="77777777" w:rsidR="000D2188" w:rsidRPr="00F80B7B" w:rsidRDefault="000D2188" w:rsidP="000D218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2B36" w:rsidRPr="00F80B7B" w14:paraId="273462AD" w14:textId="77777777" w:rsidTr="00625051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36A1B5CA" w14:textId="77777777" w:rsidR="00122B36" w:rsidRDefault="00DC5944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Recapitulare generală a noțiunilor parcurse la orele de laborator.</w:t>
            </w:r>
          </w:p>
          <w:p w14:paraId="0046D1BA" w14:textId="48236365" w:rsidR="00DC5944" w:rsidRPr="00985FEC" w:rsidRDefault="00DC5944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Predarea și susținerea de către cursanți a lucrărilor efectuate pe parcursul semestrului.</w:t>
            </w:r>
          </w:p>
        </w:tc>
        <w:tc>
          <w:tcPr>
            <w:tcW w:w="442" w:type="pct"/>
            <w:vAlign w:val="center"/>
          </w:tcPr>
          <w:p w14:paraId="37E87FE6" w14:textId="3BE6FC21" w:rsidR="00122B36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6D7F5E4A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A512CE6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086E" w:rsidRPr="00F80B7B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6EC27E29" w14:textId="77777777" w:rsidR="00750527" w:rsidRPr="00E04839" w:rsidRDefault="00750527" w:rsidP="0075052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t-IT"/>
              </w:rPr>
            </w:pPr>
            <w:r w:rsidRPr="00E0483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t-IT"/>
              </w:rPr>
              <w:t>Bibliografie</w:t>
            </w:r>
          </w:p>
          <w:p w14:paraId="06B0E40D" w14:textId="77777777" w:rsidR="00F921A4" w:rsidRDefault="00F921A4" w:rsidP="00F921A4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9"/>
                <w:szCs w:val="19"/>
                <w:lang w:eastAsia="en-US"/>
              </w:rPr>
            </w:pPr>
            <w:r>
              <w:rPr>
                <w:rFonts w:ascii="CIDFont+F3" w:hAnsi="CIDFont+F3" w:cs="CIDFont+F3"/>
                <w:sz w:val="19"/>
                <w:szCs w:val="19"/>
                <w:lang w:eastAsia="en-US"/>
              </w:rPr>
              <w:t xml:space="preserve">1. En1993-1-1:2003 </w:t>
            </w:r>
            <w:proofErr w:type="spellStart"/>
            <w:r>
              <w:rPr>
                <w:rFonts w:ascii="CIDFont+F3" w:hAnsi="CIDFont+F3" w:cs="CIDFont+F3"/>
                <w:sz w:val="19"/>
                <w:szCs w:val="19"/>
                <w:lang w:eastAsia="en-US"/>
              </w:rPr>
              <w:t>Eurocode</w:t>
            </w:r>
            <w:proofErr w:type="spellEnd"/>
            <w:r>
              <w:rPr>
                <w:rFonts w:ascii="CIDFont+F3" w:hAnsi="CIDFont+F3" w:cs="CIDFont+F3"/>
                <w:sz w:val="19"/>
                <w:szCs w:val="19"/>
                <w:lang w:eastAsia="en-US"/>
              </w:rPr>
              <w:t xml:space="preserve"> 3: Calculul structurilor de otel, Reguli generale si reguli pentru </w:t>
            </w:r>
            <w:proofErr w:type="spellStart"/>
            <w:r>
              <w:rPr>
                <w:rFonts w:ascii="CIDFont+F3" w:hAnsi="CIDFont+F3" w:cs="CIDFont+F3"/>
                <w:sz w:val="19"/>
                <w:szCs w:val="19"/>
                <w:lang w:eastAsia="en-US"/>
              </w:rPr>
              <w:t>cladiri</w:t>
            </w:r>
            <w:proofErr w:type="spellEnd"/>
          </w:p>
          <w:p w14:paraId="4B297840" w14:textId="77777777" w:rsidR="00F921A4" w:rsidRDefault="00F921A4" w:rsidP="00F921A4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9"/>
                <w:szCs w:val="19"/>
                <w:lang w:eastAsia="en-US"/>
              </w:rPr>
            </w:pPr>
            <w:r>
              <w:rPr>
                <w:rFonts w:ascii="CIDFont+F3" w:hAnsi="CIDFont+F3" w:cs="CIDFont+F3"/>
                <w:sz w:val="19"/>
                <w:szCs w:val="19"/>
                <w:lang w:eastAsia="en-US"/>
              </w:rPr>
              <w:t xml:space="preserve">2. En1994-1-1:2004 </w:t>
            </w:r>
            <w:proofErr w:type="spellStart"/>
            <w:r>
              <w:rPr>
                <w:rFonts w:ascii="CIDFont+F3" w:hAnsi="CIDFont+F3" w:cs="CIDFont+F3"/>
                <w:sz w:val="19"/>
                <w:szCs w:val="19"/>
                <w:lang w:eastAsia="en-US"/>
              </w:rPr>
              <w:t>Eurocode</w:t>
            </w:r>
            <w:proofErr w:type="spellEnd"/>
            <w:r>
              <w:rPr>
                <w:rFonts w:ascii="CIDFont+F3" w:hAnsi="CIDFont+F3" w:cs="CIDFont+F3"/>
                <w:sz w:val="19"/>
                <w:szCs w:val="19"/>
                <w:lang w:eastAsia="en-US"/>
              </w:rPr>
              <w:t xml:space="preserve"> 4: Calculul structurilor mixte otel-beton</w:t>
            </w:r>
          </w:p>
          <w:p w14:paraId="10F70B91" w14:textId="77777777" w:rsidR="00F921A4" w:rsidRDefault="00F921A4" w:rsidP="00F921A4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9"/>
                <w:szCs w:val="19"/>
                <w:lang w:eastAsia="en-US"/>
              </w:rPr>
            </w:pPr>
            <w:r>
              <w:rPr>
                <w:rFonts w:ascii="CIDFont+F3" w:hAnsi="CIDFont+F3" w:cs="CIDFont+F3"/>
                <w:sz w:val="19"/>
                <w:szCs w:val="19"/>
                <w:lang w:eastAsia="en-US"/>
              </w:rPr>
              <w:t xml:space="preserve">3. En1998 :2003 </w:t>
            </w:r>
            <w:proofErr w:type="spellStart"/>
            <w:r>
              <w:rPr>
                <w:rFonts w:ascii="CIDFont+F3" w:hAnsi="CIDFont+F3" w:cs="CIDFont+F3"/>
                <w:sz w:val="19"/>
                <w:szCs w:val="19"/>
                <w:lang w:eastAsia="en-US"/>
              </w:rPr>
              <w:t>Eurocode</w:t>
            </w:r>
            <w:proofErr w:type="spellEnd"/>
            <w:r>
              <w:rPr>
                <w:rFonts w:ascii="CIDFont+F3" w:hAnsi="CIDFont+F3" w:cs="CIDFont+F3"/>
                <w:sz w:val="19"/>
                <w:szCs w:val="19"/>
                <w:lang w:eastAsia="en-US"/>
              </w:rPr>
              <w:t xml:space="preserve"> 8: Proiectarea structurilor la solicitări seismice</w:t>
            </w:r>
          </w:p>
          <w:p w14:paraId="0B72247F" w14:textId="7BBD5152" w:rsidR="00F921A4" w:rsidRPr="00F921A4" w:rsidRDefault="00F921A4" w:rsidP="00F921A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="CIDFont+F3" w:hAnsi="CIDFont+F3" w:cs="CIDFont+F3"/>
                <w:sz w:val="19"/>
                <w:szCs w:val="19"/>
                <w:lang w:eastAsia="en-US"/>
              </w:rPr>
              <w:t>4. Curs in format electronic. – Urian Gabriel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  <w:p w14:paraId="69935F04" w14:textId="77777777" w:rsidR="00BC7A37" w:rsidRPr="00F80B7B" w:rsidRDefault="00BC7A37" w:rsidP="00BC7A37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Materiale didactice virtuale</w:t>
            </w:r>
          </w:p>
          <w:p w14:paraId="655E75D9" w14:textId="77777777" w:rsidR="002E30CA" w:rsidRDefault="00BC7A37" w:rsidP="002E30CA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Prezentări multimedia și documentații tehnice; </w:t>
            </w:r>
          </w:p>
          <w:p w14:paraId="061DF391" w14:textId="18390A49" w:rsidR="00E357B3" w:rsidRPr="00F80B7B" w:rsidRDefault="00BC7A37" w:rsidP="002E30CA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Filme și resurse digitale </w:t>
            </w:r>
            <w:r w:rsidR="00F921A4">
              <w:rPr>
                <w:rFonts w:asciiTheme="minorHAnsi" w:hAnsiTheme="minorHAnsi" w:cstheme="minorHAnsi"/>
                <w:sz w:val="22"/>
                <w:szCs w:val="22"/>
              </w:rPr>
              <w:t>legate de subiectul construcțiilor compuse oțel-beton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2CC0C56E" w14:textId="77777777" w:rsidR="00ED57BD" w:rsidRPr="00F80B7B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F80B7B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EE0BA5" w:rsidRPr="00F80B7B" w14:paraId="04E0AFB3" w14:textId="77777777" w:rsidTr="00BB331A">
        <w:trPr>
          <w:trHeight w:val="1107"/>
        </w:trPr>
        <w:tc>
          <w:tcPr>
            <w:tcW w:w="5000" w:type="pct"/>
          </w:tcPr>
          <w:p w14:paraId="612C8B16" w14:textId="0C20E2FD" w:rsidR="00E81610" w:rsidRPr="00F80B7B" w:rsidRDefault="00F921A4" w:rsidP="002711E1">
            <w:pPr>
              <w:spacing w:line="276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="CIDFont+F3" w:hAnsi="CIDFont+F3" w:cs="CIDFont+F3"/>
                <w:sz w:val="21"/>
                <w:szCs w:val="21"/>
                <w:lang w:eastAsia="en-US"/>
              </w:rPr>
              <w:t xml:space="preserve">Competențele </w:t>
            </w:r>
            <w:r w:rsidR="002711E1">
              <w:rPr>
                <w:rFonts w:ascii="CIDFont+F3" w:hAnsi="CIDFont+F3" w:cs="CIDFont+F3"/>
                <w:sz w:val="21"/>
                <w:szCs w:val="21"/>
                <w:lang w:eastAsia="en-US"/>
              </w:rPr>
              <w:t>dobândite</w:t>
            </w:r>
            <w:r>
              <w:rPr>
                <w:rFonts w:ascii="CIDFont+F3" w:hAnsi="CIDFont+F3" w:cs="CIDFont+F3"/>
                <w:sz w:val="21"/>
                <w:szCs w:val="21"/>
                <w:lang w:eastAsia="en-US"/>
              </w:rPr>
              <w:t xml:space="preserve"> vor fi absolut necesare angajaților care își desfășoară activitatea în cadrul unor firme de proiectare sau execuție în </w:t>
            </w:r>
            <w:r w:rsidR="002711E1">
              <w:rPr>
                <w:rFonts w:ascii="CIDFont+F3" w:hAnsi="CIDFont+F3" w:cs="CIDFont+F3"/>
                <w:sz w:val="21"/>
                <w:szCs w:val="21"/>
                <w:lang w:eastAsia="en-US"/>
              </w:rPr>
              <w:t xml:space="preserve">domeniul </w:t>
            </w:r>
            <w:r>
              <w:rPr>
                <w:rFonts w:ascii="CIDFont+F3" w:hAnsi="CIDFont+F3" w:cs="CIDFont+F3"/>
                <w:sz w:val="21"/>
                <w:szCs w:val="21"/>
                <w:lang w:eastAsia="en-US"/>
              </w:rPr>
              <w:t>construcții</w:t>
            </w:r>
            <w:r w:rsidR="002711E1">
              <w:rPr>
                <w:rFonts w:ascii="CIDFont+F3" w:hAnsi="CIDFont+F3" w:cs="CIDFont+F3"/>
                <w:sz w:val="21"/>
                <w:szCs w:val="21"/>
                <w:lang w:eastAsia="en-US"/>
              </w:rPr>
              <w:t>lor</w:t>
            </w:r>
            <w:r>
              <w:rPr>
                <w:rFonts w:ascii="CIDFont+F3" w:hAnsi="CIDFont+F3" w:cs="CIDFont+F3"/>
                <w:sz w:val="21"/>
                <w:szCs w:val="21"/>
                <w:lang w:eastAsia="en-US"/>
              </w:rPr>
              <w:t xml:space="preserve"> </w:t>
            </w:r>
            <w:r w:rsidR="002711E1">
              <w:rPr>
                <w:rFonts w:ascii="CIDFont+F3" w:hAnsi="CIDFont+F3" w:cs="CIDFont+F3"/>
                <w:sz w:val="21"/>
                <w:szCs w:val="21"/>
                <w:lang w:eastAsia="en-US"/>
              </w:rPr>
              <w:t xml:space="preserve">și care doresc o abordare modernă și economică a acestora </w:t>
            </w:r>
            <w:r>
              <w:rPr>
                <w:rFonts w:ascii="CIDFont+F3" w:hAnsi="CIDFont+F3" w:cs="CIDFont+F3"/>
                <w:sz w:val="21"/>
                <w:szCs w:val="21"/>
                <w:lang w:eastAsia="en-US"/>
              </w:rPr>
              <w:t>dar și o bază solidă pentru demararea unor proiecte de cercetare.</w:t>
            </w:r>
          </w:p>
        </w:tc>
      </w:tr>
    </w:tbl>
    <w:p w14:paraId="09BD62F1" w14:textId="77777777" w:rsidR="00851507" w:rsidRPr="00F80B7B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F80B7B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0"/>
        <w:gridCol w:w="2402"/>
        <w:gridCol w:w="1412"/>
      </w:tblGrid>
      <w:tr w:rsidR="003773FF" w:rsidRPr="00F80B7B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F80B7B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F80B7B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E96F9C" w:rsidRPr="00F80B7B" w14:paraId="0116360D" w14:textId="77777777" w:rsidTr="004456DD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75631F91" w14:textId="6AEA9E64" w:rsidR="00E96F9C" w:rsidRPr="00F80B7B" w:rsidRDefault="00E96F9C" w:rsidP="00E96F9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11.4 Curs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76BF02BF" w14:textId="100F348E" w:rsidR="00E96F9C" w:rsidRPr="00F80B7B" w:rsidRDefault="00E96F9C" w:rsidP="00E96F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Prezentarea PPT a un</w:t>
            </w:r>
            <w:r w:rsidR="002711E1">
              <w:rPr>
                <w:rFonts w:asciiTheme="minorHAnsi" w:hAnsiTheme="minorHAnsi" w:cstheme="minorHAnsi"/>
                <w:sz w:val="22"/>
                <w:szCs w:val="22"/>
              </w:rPr>
              <w:t>ei lucrări legată de subiectul cursului. Prezentarea se face în fața colegilor cu simularea condițiilor specifice unei conferințe ș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18D94A02" w14:textId="6F9914BA" w:rsidR="00E96F9C" w:rsidRPr="00F80B7B" w:rsidRDefault="00E96F9C" w:rsidP="00E96F9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Expunere PPT</w:t>
            </w:r>
            <w:r w:rsidR="002711E1">
              <w:rPr>
                <w:rFonts w:asciiTheme="minorHAnsi" w:hAnsiTheme="minorHAnsi" w:cstheme="minorHAnsi"/>
                <w:sz w:val="22"/>
                <w:szCs w:val="22"/>
              </w:rPr>
              <w:t>, on site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2B40780F" w:rsidR="00E96F9C" w:rsidRPr="00F80B7B" w:rsidRDefault="002711E1" w:rsidP="00E96F9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E96F9C">
              <w:rPr>
                <w:rFonts w:asciiTheme="minorHAnsi" w:hAnsiTheme="minorHAnsi" w:cstheme="minorHAnsi"/>
                <w:sz w:val="22"/>
                <w:szCs w:val="22"/>
              </w:rPr>
              <w:t>0%</w:t>
            </w:r>
          </w:p>
        </w:tc>
      </w:tr>
      <w:tr w:rsidR="00E96F9C" w:rsidRPr="00F80B7B" w14:paraId="5757A949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75976515" w:rsidR="00E96F9C" w:rsidRPr="00F80B7B" w:rsidRDefault="00E96F9C" w:rsidP="00E96F9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11.5 Seminar/Laborator /Proiect / practică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452E231E" w:rsidR="00E96F9C" w:rsidRPr="00F80B7B" w:rsidRDefault="00BC63D2" w:rsidP="00E96F9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72516">
              <w:rPr>
                <w:rFonts w:asciiTheme="minorHAnsi" w:hAnsiTheme="minorHAnsi" w:cstheme="minorHAnsi"/>
                <w:sz w:val="22"/>
                <w:szCs w:val="22"/>
              </w:rPr>
              <w:t>Evaluarea lucrărilor de laborator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6B8B5017" w14:textId="6B001067" w:rsidR="00E96F9C" w:rsidRPr="00F80B7B" w:rsidRDefault="008A35A1" w:rsidP="00E96F9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972516">
              <w:rPr>
                <w:rFonts w:asciiTheme="minorHAnsi" w:hAnsiTheme="minorHAnsi" w:cstheme="minorHAnsi"/>
                <w:sz w:val="22"/>
                <w:szCs w:val="22"/>
              </w:rPr>
              <w:t xml:space="preserve">valuare lucrări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desfăşurate</w:t>
            </w:r>
            <w:r w:rsidRPr="00972516">
              <w:rPr>
                <w:rFonts w:asciiTheme="minorHAnsi" w:hAnsiTheme="minorHAnsi" w:cstheme="minorHAnsi"/>
                <w:sz w:val="22"/>
                <w:szCs w:val="22"/>
              </w:rPr>
              <w:t xml:space="preserve"> –pe parcursul semestrului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3FAC01A8" w:rsidR="00E96F9C" w:rsidRPr="00F80B7B" w:rsidRDefault="002711E1" w:rsidP="00E96F9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C54E53">
              <w:rPr>
                <w:rFonts w:asciiTheme="minorHAnsi" w:hAnsiTheme="minorHAnsi" w:cstheme="minorHAnsi"/>
                <w:sz w:val="22"/>
                <w:szCs w:val="22"/>
              </w:rPr>
              <w:t>0%</w:t>
            </w:r>
          </w:p>
        </w:tc>
      </w:tr>
      <w:tr w:rsidR="00D27F59" w:rsidRPr="00F80B7B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6B8DAC0F" w14:textId="77777777" w:rsidR="009D7177" w:rsidRPr="00F80B7B" w:rsidRDefault="005072F7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D27F59" w:rsidRPr="00F80B7B">
              <w:rPr>
                <w:rFonts w:asciiTheme="minorHAnsi" w:hAnsiTheme="minorHAnsi" w:cstheme="minorHAnsi"/>
                <w:sz w:val="22"/>
                <w:szCs w:val="22"/>
              </w:rPr>
              <w:t>.6 Standard minim de performan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="00D27F59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615B9FAA" w14:textId="12A7A5B4" w:rsidR="00BB331A" w:rsidRPr="00F80B7B" w:rsidRDefault="00DD6C2D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 xml:space="preserve">• Componentele notei: Laborator (nota L); </w:t>
            </w:r>
            <w:r w:rsidR="002711E1">
              <w:rPr>
                <w:rFonts w:asciiTheme="minorHAnsi" w:hAnsiTheme="minorHAnsi" w:cstheme="minorHAnsi"/>
                <w:sz w:val="22"/>
                <w:szCs w:val="22"/>
              </w:rPr>
              <w:t>Expunere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 xml:space="preserve"> (nota </w:t>
            </w:r>
            <w:r w:rsidR="002711E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br/>
              <w:t>Formula de calcul a notei: N = 0,</w:t>
            </w:r>
            <w:r w:rsidR="002711E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>L + 0,</w:t>
            </w:r>
            <w:r w:rsidR="002711E1">
              <w:rPr>
                <w:rFonts w:asciiTheme="minorHAnsi" w:hAnsiTheme="minorHAnsi" w:cstheme="minorHAnsi"/>
                <w:sz w:val="22"/>
                <w:szCs w:val="22"/>
              </w:rPr>
              <w:t>7E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 xml:space="preserve">; se calculează doar dacă: L ≥ 5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="002711E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 xml:space="preserve"> ≥ 5 .</w:t>
            </w:r>
          </w:p>
        </w:tc>
      </w:tr>
    </w:tbl>
    <w:p w14:paraId="0DB15261" w14:textId="77777777" w:rsidR="00A34D97" w:rsidRPr="00F80B7B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22B64" w:rsidRPr="00F80B7B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F80B7B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22B64" w:rsidRPr="00F80B7B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50FF2E7D" w:rsidR="00DF6F11" w:rsidRPr="00F80B7B" w:rsidRDefault="00575699" w:rsidP="00185DC9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01</w:t>
            </w:r>
            <w:r w:rsidR="00DF6F11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  <w:r w:rsidR="001E03EB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05</w:t>
            </w:r>
            <w:r w:rsidR="00185DC9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3D74533A" w:rsidR="00895E49" w:rsidRPr="00F80B7B" w:rsidRDefault="00895E49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Șef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lucr.</w:t>
            </w:r>
            <w:r w:rsidR="0020423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dr.ing</w:t>
            </w:r>
            <w:proofErr w:type="spellEnd"/>
            <w:r w:rsidR="0020423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. </w:t>
            </w:r>
            <w:r w:rsidR="002711E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Gabriel Mircea URIAN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2A3610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6E467E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372D965" w14:textId="6E7FE8C5" w:rsidR="00DF6F11" w:rsidRPr="00F80B7B" w:rsidRDefault="002711E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Aplicații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80AAE51" w14:textId="1DE65F89" w:rsidR="00DF6F11" w:rsidRPr="00F80B7B" w:rsidRDefault="002711E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Șef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lucr.dr.ing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 Gabriel Mircea URIAN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E1CDD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D22B64" w:rsidRPr="00F80B7B" w14:paraId="516B075B" w14:textId="77777777" w:rsidTr="64AD0A33">
        <w:trPr>
          <w:trHeight w:val="1373"/>
        </w:trPr>
        <w:tc>
          <w:tcPr>
            <w:tcW w:w="2942" w:type="pct"/>
          </w:tcPr>
          <w:p w14:paraId="36A9B62F" w14:textId="27E88A0A" w:rsidR="00DF6F11" w:rsidRPr="00F80B7B" w:rsidRDefault="46BC33F4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 xml:space="preserve">Iunie </w:t>
            </w:r>
            <w:r w:rsidR="00185DC9"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2058" w:type="pct"/>
          </w:tcPr>
          <w:p w14:paraId="27BEEB01" w14:textId="7DA46AF2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FC07A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Structuri</w:t>
            </w:r>
          </w:p>
          <w:p w14:paraId="1B34BE08" w14:textId="21A84C3F" w:rsidR="00DF6F11" w:rsidRPr="00F80B7B" w:rsidRDefault="002564AA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Conf.dr.ing. </w:t>
            </w:r>
            <w:r w:rsidR="00FC07A9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PUSKAS Attila</w:t>
            </w:r>
            <w:r w:rsidR="00814B19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D22B64" w:rsidRPr="00F80B7B" w14:paraId="546CA1AB" w14:textId="77777777" w:rsidTr="64AD0A33">
        <w:trPr>
          <w:trHeight w:val="1373"/>
        </w:trPr>
        <w:tc>
          <w:tcPr>
            <w:tcW w:w="2942" w:type="pct"/>
          </w:tcPr>
          <w:p w14:paraId="0D6F6876" w14:textId="37A323DD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</w:p>
          <w:p w14:paraId="06073284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D29958B" w14:textId="723B042E" w:rsidR="00DF6F11" w:rsidRPr="00F80B7B" w:rsidRDefault="462A94DA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color w:val="EE0000"/>
                <w:sz w:val="22"/>
                <w:szCs w:val="22"/>
                <w:lang w:eastAsia="en-US"/>
              </w:rPr>
            </w:pPr>
            <w:r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Iunie 2026</w:t>
            </w:r>
          </w:p>
        </w:tc>
        <w:tc>
          <w:tcPr>
            <w:tcW w:w="2058" w:type="pct"/>
          </w:tcPr>
          <w:p w14:paraId="7B6BF56B" w14:textId="58F031AD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1E01728C" w:rsidR="00DF6F11" w:rsidRPr="00F80B7B" w:rsidRDefault="00185DC9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Prof.dr.ing. MANEA Daniela Lucia</w:t>
            </w:r>
          </w:p>
        </w:tc>
      </w:tr>
    </w:tbl>
    <w:p w14:paraId="6682EDF7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F80B7B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DE780" w14:textId="77777777" w:rsidR="00111138" w:rsidRDefault="00111138" w:rsidP="00D92A9E">
      <w:r>
        <w:separator/>
      </w:r>
    </w:p>
  </w:endnote>
  <w:endnote w:type="continuationSeparator" w:id="0">
    <w:p w14:paraId="598B8AE2" w14:textId="77777777" w:rsidR="00111138" w:rsidRDefault="00111138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DAB5B" w14:textId="77777777" w:rsidR="00111138" w:rsidRDefault="00111138" w:rsidP="00D92A9E">
      <w:r>
        <w:separator/>
      </w:r>
    </w:p>
  </w:footnote>
  <w:footnote w:type="continuationSeparator" w:id="0">
    <w:p w14:paraId="32C27931" w14:textId="77777777" w:rsidR="00111138" w:rsidRDefault="00111138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8" w15:restartNumberingAfterBreak="0">
    <w:nsid w:val="29611891"/>
    <w:multiLevelType w:val="hybridMultilevel"/>
    <w:tmpl w:val="6276DA9E"/>
    <w:lvl w:ilvl="0" w:tplc="6BC4C2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1" w15:restartNumberingAfterBreak="0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2" w15:restartNumberingAfterBreak="0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3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6" w15:restartNumberingAfterBreak="0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7" w15:restartNumberingAfterBreak="0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8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7B48E6"/>
    <w:multiLevelType w:val="multilevel"/>
    <w:tmpl w:val="AAE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450699"/>
    <w:multiLevelType w:val="hybridMultilevel"/>
    <w:tmpl w:val="ACBE6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2" w15:restartNumberingAfterBreak="0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3" w15:restartNumberingAfterBreak="0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4" w15:restartNumberingAfterBreak="0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5" w15:restartNumberingAfterBreak="0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6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8" w15:restartNumberingAfterBreak="0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29" w15:restartNumberingAfterBreak="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0" w15:restartNumberingAfterBreak="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2" w15:restartNumberingAfterBreak="0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2364FA3"/>
    <w:multiLevelType w:val="multilevel"/>
    <w:tmpl w:val="AEE62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6" w15:restartNumberingAfterBreak="0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7" w15:restartNumberingAfterBreak="0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8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6460078">
    <w:abstractNumId w:val="2"/>
  </w:num>
  <w:num w:numId="2" w16cid:durableId="1673296622">
    <w:abstractNumId w:val="13"/>
  </w:num>
  <w:num w:numId="3" w16cid:durableId="1090467745">
    <w:abstractNumId w:val="18"/>
  </w:num>
  <w:num w:numId="4" w16cid:durableId="539099902">
    <w:abstractNumId w:val="34"/>
  </w:num>
  <w:num w:numId="5" w16cid:durableId="2073456396">
    <w:abstractNumId w:val="38"/>
  </w:num>
  <w:num w:numId="6" w16cid:durableId="763458959">
    <w:abstractNumId w:val="26"/>
  </w:num>
  <w:num w:numId="7" w16cid:durableId="2104180651">
    <w:abstractNumId w:val="5"/>
  </w:num>
  <w:num w:numId="8" w16cid:durableId="1766874552">
    <w:abstractNumId w:val="0"/>
  </w:num>
  <w:num w:numId="9" w16cid:durableId="96340833">
    <w:abstractNumId w:val="32"/>
  </w:num>
  <w:num w:numId="10" w16cid:durableId="1566986356">
    <w:abstractNumId w:val="3"/>
  </w:num>
  <w:num w:numId="11" w16cid:durableId="1391608924">
    <w:abstractNumId w:val="6"/>
  </w:num>
  <w:num w:numId="12" w16cid:durableId="357706381">
    <w:abstractNumId w:val="29"/>
  </w:num>
  <w:num w:numId="13" w16cid:durableId="150217889">
    <w:abstractNumId w:val="17"/>
  </w:num>
  <w:num w:numId="14" w16cid:durableId="175274415">
    <w:abstractNumId w:val="7"/>
  </w:num>
  <w:num w:numId="15" w16cid:durableId="408307778">
    <w:abstractNumId w:val="28"/>
  </w:num>
  <w:num w:numId="16" w16cid:durableId="1070889673">
    <w:abstractNumId w:val="14"/>
  </w:num>
  <w:num w:numId="17" w16cid:durableId="1773747448">
    <w:abstractNumId w:val="21"/>
  </w:num>
  <w:num w:numId="18" w16cid:durableId="1525286311">
    <w:abstractNumId w:val="12"/>
  </w:num>
  <w:num w:numId="19" w16cid:durableId="551692171">
    <w:abstractNumId w:val="25"/>
  </w:num>
  <w:num w:numId="20" w16cid:durableId="200482493">
    <w:abstractNumId w:val="37"/>
  </w:num>
  <w:num w:numId="21" w16cid:durableId="990598236">
    <w:abstractNumId w:val="27"/>
  </w:num>
  <w:num w:numId="22" w16cid:durableId="892930405">
    <w:abstractNumId w:val="10"/>
  </w:num>
  <w:num w:numId="23" w16cid:durableId="323776493">
    <w:abstractNumId w:val="31"/>
  </w:num>
  <w:num w:numId="24" w16cid:durableId="343019554">
    <w:abstractNumId w:val="36"/>
  </w:num>
  <w:num w:numId="25" w16cid:durableId="1892881135">
    <w:abstractNumId w:val="24"/>
  </w:num>
  <w:num w:numId="26" w16cid:durableId="2051682469">
    <w:abstractNumId w:val="23"/>
  </w:num>
  <w:num w:numId="27" w16cid:durableId="156724391">
    <w:abstractNumId w:val="22"/>
  </w:num>
  <w:num w:numId="28" w16cid:durableId="1413892914">
    <w:abstractNumId w:val="15"/>
  </w:num>
  <w:num w:numId="29" w16cid:durableId="167213434">
    <w:abstractNumId w:val="1"/>
  </w:num>
  <w:num w:numId="30" w16cid:durableId="703140901">
    <w:abstractNumId w:val="35"/>
  </w:num>
  <w:num w:numId="31" w16cid:durableId="281310006">
    <w:abstractNumId w:val="16"/>
  </w:num>
  <w:num w:numId="32" w16cid:durableId="1243099554">
    <w:abstractNumId w:val="11"/>
  </w:num>
  <w:num w:numId="33" w16cid:durableId="345139664">
    <w:abstractNumId w:val="9"/>
  </w:num>
  <w:num w:numId="34" w16cid:durableId="1307859647">
    <w:abstractNumId w:val="30"/>
  </w:num>
  <w:num w:numId="35" w16cid:durableId="1393459119">
    <w:abstractNumId w:val="4"/>
  </w:num>
  <w:num w:numId="36" w16cid:durableId="1445615016">
    <w:abstractNumId w:val="8"/>
  </w:num>
  <w:num w:numId="37" w16cid:durableId="197816383">
    <w:abstractNumId w:val="20"/>
  </w:num>
  <w:num w:numId="38" w16cid:durableId="1412892710">
    <w:abstractNumId w:val="33"/>
  </w:num>
  <w:num w:numId="39" w16cid:durableId="189623554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33A5"/>
    <w:rsid w:val="0000513D"/>
    <w:rsid w:val="00006D0F"/>
    <w:rsid w:val="000117B9"/>
    <w:rsid w:val="000204F9"/>
    <w:rsid w:val="00023026"/>
    <w:rsid w:val="00030BDA"/>
    <w:rsid w:val="00037AE8"/>
    <w:rsid w:val="000400E9"/>
    <w:rsid w:val="00041202"/>
    <w:rsid w:val="00044A0A"/>
    <w:rsid w:val="0004558B"/>
    <w:rsid w:val="00045A6B"/>
    <w:rsid w:val="00046910"/>
    <w:rsid w:val="000500A5"/>
    <w:rsid w:val="00053C0E"/>
    <w:rsid w:val="00054363"/>
    <w:rsid w:val="00056807"/>
    <w:rsid w:val="00056D36"/>
    <w:rsid w:val="00063176"/>
    <w:rsid w:val="00072C7C"/>
    <w:rsid w:val="000750C7"/>
    <w:rsid w:val="0008109B"/>
    <w:rsid w:val="00085C67"/>
    <w:rsid w:val="00087080"/>
    <w:rsid w:val="00092708"/>
    <w:rsid w:val="0009431F"/>
    <w:rsid w:val="000A3099"/>
    <w:rsid w:val="000B1462"/>
    <w:rsid w:val="000C646E"/>
    <w:rsid w:val="000D2188"/>
    <w:rsid w:val="000D703F"/>
    <w:rsid w:val="000E1E03"/>
    <w:rsid w:val="000E55D2"/>
    <w:rsid w:val="000E6B2C"/>
    <w:rsid w:val="000E79EE"/>
    <w:rsid w:val="00107C51"/>
    <w:rsid w:val="00111138"/>
    <w:rsid w:val="00120E7A"/>
    <w:rsid w:val="00122B36"/>
    <w:rsid w:val="0012489D"/>
    <w:rsid w:val="00125CC5"/>
    <w:rsid w:val="00135197"/>
    <w:rsid w:val="00140BB2"/>
    <w:rsid w:val="001422FA"/>
    <w:rsid w:val="001453F8"/>
    <w:rsid w:val="00150705"/>
    <w:rsid w:val="00150A51"/>
    <w:rsid w:val="00157FE3"/>
    <w:rsid w:val="00164D02"/>
    <w:rsid w:val="00165A1F"/>
    <w:rsid w:val="00185811"/>
    <w:rsid w:val="00185DC9"/>
    <w:rsid w:val="001909DA"/>
    <w:rsid w:val="00193B8A"/>
    <w:rsid w:val="001958DD"/>
    <w:rsid w:val="001A194A"/>
    <w:rsid w:val="001A4A97"/>
    <w:rsid w:val="001B5535"/>
    <w:rsid w:val="001C0BD0"/>
    <w:rsid w:val="001C6B37"/>
    <w:rsid w:val="001E03EB"/>
    <w:rsid w:val="001E2444"/>
    <w:rsid w:val="001E57E5"/>
    <w:rsid w:val="001E5DFF"/>
    <w:rsid w:val="001E70E3"/>
    <w:rsid w:val="001E726F"/>
    <w:rsid w:val="001E7E58"/>
    <w:rsid w:val="001F5008"/>
    <w:rsid w:val="001F6B54"/>
    <w:rsid w:val="00200FAD"/>
    <w:rsid w:val="00204143"/>
    <w:rsid w:val="00204232"/>
    <w:rsid w:val="002050E1"/>
    <w:rsid w:val="00211B0E"/>
    <w:rsid w:val="00215046"/>
    <w:rsid w:val="002151F9"/>
    <w:rsid w:val="00215372"/>
    <w:rsid w:val="00242A4D"/>
    <w:rsid w:val="00244D0B"/>
    <w:rsid w:val="002456C4"/>
    <w:rsid w:val="002564AA"/>
    <w:rsid w:val="002626F8"/>
    <w:rsid w:val="002711E1"/>
    <w:rsid w:val="00272694"/>
    <w:rsid w:val="00272829"/>
    <w:rsid w:val="0027764B"/>
    <w:rsid w:val="00281590"/>
    <w:rsid w:val="00283482"/>
    <w:rsid w:val="002B2076"/>
    <w:rsid w:val="002D2607"/>
    <w:rsid w:val="002E15C2"/>
    <w:rsid w:val="002E30CA"/>
    <w:rsid w:val="002F1E20"/>
    <w:rsid w:val="002F6ED1"/>
    <w:rsid w:val="003030FC"/>
    <w:rsid w:val="003053B5"/>
    <w:rsid w:val="00312A32"/>
    <w:rsid w:val="00315834"/>
    <w:rsid w:val="00315B16"/>
    <w:rsid w:val="00330068"/>
    <w:rsid w:val="00332E84"/>
    <w:rsid w:val="0034227A"/>
    <w:rsid w:val="003463C5"/>
    <w:rsid w:val="00350644"/>
    <w:rsid w:val="0036399C"/>
    <w:rsid w:val="00363DA3"/>
    <w:rsid w:val="00374325"/>
    <w:rsid w:val="00376096"/>
    <w:rsid w:val="003773FF"/>
    <w:rsid w:val="003803D4"/>
    <w:rsid w:val="00395924"/>
    <w:rsid w:val="003B0110"/>
    <w:rsid w:val="003B1663"/>
    <w:rsid w:val="003B3BDF"/>
    <w:rsid w:val="003B5E4E"/>
    <w:rsid w:val="003C24DA"/>
    <w:rsid w:val="003C3715"/>
    <w:rsid w:val="003C6569"/>
    <w:rsid w:val="003C6639"/>
    <w:rsid w:val="003E001E"/>
    <w:rsid w:val="003E5614"/>
    <w:rsid w:val="0040327E"/>
    <w:rsid w:val="00412080"/>
    <w:rsid w:val="00421205"/>
    <w:rsid w:val="004321FA"/>
    <w:rsid w:val="00441D4B"/>
    <w:rsid w:val="00446701"/>
    <w:rsid w:val="0046209B"/>
    <w:rsid w:val="0046269A"/>
    <w:rsid w:val="00464148"/>
    <w:rsid w:val="00464477"/>
    <w:rsid w:val="00465B9C"/>
    <w:rsid w:val="00467486"/>
    <w:rsid w:val="0049009A"/>
    <w:rsid w:val="004967E0"/>
    <w:rsid w:val="004A1CB8"/>
    <w:rsid w:val="004A5568"/>
    <w:rsid w:val="004B0B7F"/>
    <w:rsid w:val="004B447B"/>
    <w:rsid w:val="004B619B"/>
    <w:rsid w:val="004D0CF0"/>
    <w:rsid w:val="004D433B"/>
    <w:rsid w:val="004D6D54"/>
    <w:rsid w:val="004D75F0"/>
    <w:rsid w:val="004E40CE"/>
    <w:rsid w:val="004F4E2A"/>
    <w:rsid w:val="005022A3"/>
    <w:rsid w:val="005032A0"/>
    <w:rsid w:val="005059A8"/>
    <w:rsid w:val="005072F7"/>
    <w:rsid w:val="005116A9"/>
    <w:rsid w:val="00517118"/>
    <w:rsid w:val="00521E4C"/>
    <w:rsid w:val="00523775"/>
    <w:rsid w:val="0052398A"/>
    <w:rsid w:val="00532018"/>
    <w:rsid w:val="00542BC3"/>
    <w:rsid w:val="00542C3A"/>
    <w:rsid w:val="00551B6B"/>
    <w:rsid w:val="00556381"/>
    <w:rsid w:val="00556F58"/>
    <w:rsid w:val="0057148E"/>
    <w:rsid w:val="00575699"/>
    <w:rsid w:val="005779CB"/>
    <w:rsid w:val="00580C2E"/>
    <w:rsid w:val="005822D1"/>
    <w:rsid w:val="0058330D"/>
    <w:rsid w:val="00590E10"/>
    <w:rsid w:val="00590F93"/>
    <w:rsid w:val="00593683"/>
    <w:rsid w:val="005A1BCC"/>
    <w:rsid w:val="005A3850"/>
    <w:rsid w:val="005A3C23"/>
    <w:rsid w:val="005A7405"/>
    <w:rsid w:val="005B12BA"/>
    <w:rsid w:val="005C241E"/>
    <w:rsid w:val="005C5D0B"/>
    <w:rsid w:val="005D478C"/>
    <w:rsid w:val="005D5190"/>
    <w:rsid w:val="005E1B5B"/>
    <w:rsid w:val="005E4501"/>
    <w:rsid w:val="005E4C72"/>
    <w:rsid w:val="005F0C5A"/>
    <w:rsid w:val="005F0C91"/>
    <w:rsid w:val="005F4CAD"/>
    <w:rsid w:val="005F705F"/>
    <w:rsid w:val="00615B27"/>
    <w:rsid w:val="006173BE"/>
    <w:rsid w:val="006200A9"/>
    <w:rsid w:val="006266CD"/>
    <w:rsid w:val="00633227"/>
    <w:rsid w:val="0063346E"/>
    <w:rsid w:val="00633C91"/>
    <w:rsid w:val="0063522D"/>
    <w:rsid w:val="00641525"/>
    <w:rsid w:val="0064668E"/>
    <w:rsid w:val="00652B9B"/>
    <w:rsid w:val="00682FF8"/>
    <w:rsid w:val="0069167B"/>
    <w:rsid w:val="006941A0"/>
    <w:rsid w:val="006963D4"/>
    <w:rsid w:val="0069776E"/>
    <w:rsid w:val="006A0922"/>
    <w:rsid w:val="006A68F4"/>
    <w:rsid w:val="006B6E47"/>
    <w:rsid w:val="006C480E"/>
    <w:rsid w:val="006D3668"/>
    <w:rsid w:val="006D4686"/>
    <w:rsid w:val="006D6452"/>
    <w:rsid w:val="006E2856"/>
    <w:rsid w:val="006E3206"/>
    <w:rsid w:val="006E7994"/>
    <w:rsid w:val="006F2A14"/>
    <w:rsid w:val="006F40AB"/>
    <w:rsid w:val="006F6CD4"/>
    <w:rsid w:val="0070413A"/>
    <w:rsid w:val="00704D64"/>
    <w:rsid w:val="00712079"/>
    <w:rsid w:val="0072194E"/>
    <w:rsid w:val="00731F42"/>
    <w:rsid w:val="00732553"/>
    <w:rsid w:val="00735642"/>
    <w:rsid w:val="00736C56"/>
    <w:rsid w:val="00741B87"/>
    <w:rsid w:val="00750527"/>
    <w:rsid w:val="00750A7A"/>
    <w:rsid w:val="00752317"/>
    <w:rsid w:val="00755D78"/>
    <w:rsid w:val="007629CF"/>
    <w:rsid w:val="00762B44"/>
    <w:rsid w:val="00763A28"/>
    <w:rsid w:val="007737A0"/>
    <w:rsid w:val="007742D3"/>
    <w:rsid w:val="00775829"/>
    <w:rsid w:val="00776061"/>
    <w:rsid w:val="007821F8"/>
    <w:rsid w:val="00796471"/>
    <w:rsid w:val="007A1079"/>
    <w:rsid w:val="007A1AA8"/>
    <w:rsid w:val="007A1C86"/>
    <w:rsid w:val="007A2E06"/>
    <w:rsid w:val="007A4A04"/>
    <w:rsid w:val="007B4107"/>
    <w:rsid w:val="007B500D"/>
    <w:rsid w:val="007D48E9"/>
    <w:rsid w:val="007D5674"/>
    <w:rsid w:val="007F5535"/>
    <w:rsid w:val="007F6D0E"/>
    <w:rsid w:val="00805D7D"/>
    <w:rsid w:val="00813F84"/>
    <w:rsid w:val="00814B19"/>
    <w:rsid w:val="00821346"/>
    <w:rsid w:val="0082681C"/>
    <w:rsid w:val="008376D2"/>
    <w:rsid w:val="0084213E"/>
    <w:rsid w:val="00850BE5"/>
    <w:rsid w:val="00851507"/>
    <w:rsid w:val="00852A8A"/>
    <w:rsid w:val="00852C11"/>
    <w:rsid w:val="00853DB4"/>
    <w:rsid w:val="008615BF"/>
    <w:rsid w:val="008617C0"/>
    <w:rsid w:val="00870EFF"/>
    <w:rsid w:val="008730AD"/>
    <w:rsid w:val="00883C3D"/>
    <w:rsid w:val="00887260"/>
    <w:rsid w:val="0088732A"/>
    <w:rsid w:val="00892F82"/>
    <w:rsid w:val="00893AFA"/>
    <w:rsid w:val="00895E49"/>
    <w:rsid w:val="008A35A1"/>
    <w:rsid w:val="008A48A1"/>
    <w:rsid w:val="008C0A96"/>
    <w:rsid w:val="008C41C8"/>
    <w:rsid w:val="008D4D2E"/>
    <w:rsid w:val="008E7CEE"/>
    <w:rsid w:val="008F5A06"/>
    <w:rsid w:val="009007D6"/>
    <w:rsid w:val="00901D74"/>
    <w:rsid w:val="00901D9A"/>
    <w:rsid w:val="0090440E"/>
    <w:rsid w:val="009079F9"/>
    <w:rsid w:val="00912366"/>
    <w:rsid w:val="00926522"/>
    <w:rsid w:val="00934238"/>
    <w:rsid w:val="009427C9"/>
    <w:rsid w:val="00942C76"/>
    <w:rsid w:val="009550AB"/>
    <w:rsid w:val="00955940"/>
    <w:rsid w:val="009668FA"/>
    <w:rsid w:val="00970760"/>
    <w:rsid w:val="00970ADB"/>
    <w:rsid w:val="00972195"/>
    <w:rsid w:val="00973CD2"/>
    <w:rsid w:val="00973DB3"/>
    <w:rsid w:val="0097792E"/>
    <w:rsid w:val="00980CDD"/>
    <w:rsid w:val="009939CA"/>
    <w:rsid w:val="009A44E1"/>
    <w:rsid w:val="009A584C"/>
    <w:rsid w:val="009B41A1"/>
    <w:rsid w:val="009B7F53"/>
    <w:rsid w:val="009C1493"/>
    <w:rsid w:val="009D16CA"/>
    <w:rsid w:val="009D5502"/>
    <w:rsid w:val="009D7177"/>
    <w:rsid w:val="009E3999"/>
    <w:rsid w:val="009E4ED5"/>
    <w:rsid w:val="009E4FBA"/>
    <w:rsid w:val="009E5464"/>
    <w:rsid w:val="00A02FFB"/>
    <w:rsid w:val="00A03D9F"/>
    <w:rsid w:val="00A16AD4"/>
    <w:rsid w:val="00A3088B"/>
    <w:rsid w:val="00A34D97"/>
    <w:rsid w:val="00A47A5B"/>
    <w:rsid w:val="00A530B9"/>
    <w:rsid w:val="00A55667"/>
    <w:rsid w:val="00A720E4"/>
    <w:rsid w:val="00A74FB2"/>
    <w:rsid w:val="00A76EC0"/>
    <w:rsid w:val="00A90350"/>
    <w:rsid w:val="00AA0149"/>
    <w:rsid w:val="00AA3253"/>
    <w:rsid w:val="00AB42B3"/>
    <w:rsid w:val="00AB59D7"/>
    <w:rsid w:val="00AD11D1"/>
    <w:rsid w:val="00AD1322"/>
    <w:rsid w:val="00AD353F"/>
    <w:rsid w:val="00AD5924"/>
    <w:rsid w:val="00AD5E75"/>
    <w:rsid w:val="00AD7B40"/>
    <w:rsid w:val="00AF2A38"/>
    <w:rsid w:val="00AF53D3"/>
    <w:rsid w:val="00AF5E2A"/>
    <w:rsid w:val="00AF6A03"/>
    <w:rsid w:val="00B0779A"/>
    <w:rsid w:val="00B162AB"/>
    <w:rsid w:val="00B206DD"/>
    <w:rsid w:val="00B20EBC"/>
    <w:rsid w:val="00B25048"/>
    <w:rsid w:val="00B2520F"/>
    <w:rsid w:val="00B25C53"/>
    <w:rsid w:val="00B26ADF"/>
    <w:rsid w:val="00B322CE"/>
    <w:rsid w:val="00B44EFB"/>
    <w:rsid w:val="00B51728"/>
    <w:rsid w:val="00B5296A"/>
    <w:rsid w:val="00B53789"/>
    <w:rsid w:val="00B60DA1"/>
    <w:rsid w:val="00B6580C"/>
    <w:rsid w:val="00B66411"/>
    <w:rsid w:val="00B67537"/>
    <w:rsid w:val="00B7771C"/>
    <w:rsid w:val="00B838AE"/>
    <w:rsid w:val="00B84C76"/>
    <w:rsid w:val="00BA3043"/>
    <w:rsid w:val="00BA37CE"/>
    <w:rsid w:val="00BA4D4A"/>
    <w:rsid w:val="00BA6A1F"/>
    <w:rsid w:val="00BB1827"/>
    <w:rsid w:val="00BB23B5"/>
    <w:rsid w:val="00BB331A"/>
    <w:rsid w:val="00BB6BE8"/>
    <w:rsid w:val="00BC63D2"/>
    <w:rsid w:val="00BC6B48"/>
    <w:rsid w:val="00BC6C32"/>
    <w:rsid w:val="00BC7A37"/>
    <w:rsid w:val="00BD1AB1"/>
    <w:rsid w:val="00BD5CDF"/>
    <w:rsid w:val="00BE0793"/>
    <w:rsid w:val="00BE4631"/>
    <w:rsid w:val="00BF1AC5"/>
    <w:rsid w:val="00BF38E4"/>
    <w:rsid w:val="00C00254"/>
    <w:rsid w:val="00C00901"/>
    <w:rsid w:val="00C032E6"/>
    <w:rsid w:val="00C17C05"/>
    <w:rsid w:val="00C23692"/>
    <w:rsid w:val="00C23F1B"/>
    <w:rsid w:val="00C2414C"/>
    <w:rsid w:val="00C24C98"/>
    <w:rsid w:val="00C26E23"/>
    <w:rsid w:val="00C347F1"/>
    <w:rsid w:val="00C36397"/>
    <w:rsid w:val="00C368C8"/>
    <w:rsid w:val="00C41866"/>
    <w:rsid w:val="00C46A3C"/>
    <w:rsid w:val="00C521E2"/>
    <w:rsid w:val="00C54E53"/>
    <w:rsid w:val="00C616DD"/>
    <w:rsid w:val="00C66898"/>
    <w:rsid w:val="00C7672A"/>
    <w:rsid w:val="00C820CD"/>
    <w:rsid w:val="00C834FB"/>
    <w:rsid w:val="00C83D19"/>
    <w:rsid w:val="00C947B3"/>
    <w:rsid w:val="00C95E28"/>
    <w:rsid w:val="00CA49DB"/>
    <w:rsid w:val="00CC345A"/>
    <w:rsid w:val="00CC6EDE"/>
    <w:rsid w:val="00CD1BEF"/>
    <w:rsid w:val="00CD42B8"/>
    <w:rsid w:val="00CD5EC3"/>
    <w:rsid w:val="00CE0774"/>
    <w:rsid w:val="00CE77AC"/>
    <w:rsid w:val="00CF5958"/>
    <w:rsid w:val="00CF7B75"/>
    <w:rsid w:val="00D07A77"/>
    <w:rsid w:val="00D103E0"/>
    <w:rsid w:val="00D20459"/>
    <w:rsid w:val="00D22B64"/>
    <w:rsid w:val="00D22FE9"/>
    <w:rsid w:val="00D2317E"/>
    <w:rsid w:val="00D2529E"/>
    <w:rsid w:val="00D27F59"/>
    <w:rsid w:val="00D36B42"/>
    <w:rsid w:val="00D4188B"/>
    <w:rsid w:val="00D448B6"/>
    <w:rsid w:val="00D44A2B"/>
    <w:rsid w:val="00D5415D"/>
    <w:rsid w:val="00D61027"/>
    <w:rsid w:val="00D639B4"/>
    <w:rsid w:val="00D63FE4"/>
    <w:rsid w:val="00D83E70"/>
    <w:rsid w:val="00D90C12"/>
    <w:rsid w:val="00D92A9E"/>
    <w:rsid w:val="00DA0DDE"/>
    <w:rsid w:val="00DA6864"/>
    <w:rsid w:val="00DB156E"/>
    <w:rsid w:val="00DB30DD"/>
    <w:rsid w:val="00DB3542"/>
    <w:rsid w:val="00DB4EC9"/>
    <w:rsid w:val="00DC577C"/>
    <w:rsid w:val="00DC5944"/>
    <w:rsid w:val="00DC5F9A"/>
    <w:rsid w:val="00DC6A2E"/>
    <w:rsid w:val="00DD05CC"/>
    <w:rsid w:val="00DD1CD4"/>
    <w:rsid w:val="00DD4E0D"/>
    <w:rsid w:val="00DD4F1B"/>
    <w:rsid w:val="00DD6C2D"/>
    <w:rsid w:val="00DE38F8"/>
    <w:rsid w:val="00DE49C1"/>
    <w:rsid w:val="00DE575D"/>
    <w:rsid w:val="00DF066A"/>
    <w:rsid w:val="00DF2098"/>
    <w:rsid w:val="00DF520A"/>
    <w:rsid w:val="00DF6F11"/>
    <w:rsid w:val="00E026BE"/>
    <w:rsid w:val="00E04839"/>
    <w:rsid w:val="00E1113C"/>
    <w:rsid w:val="00E232A8"/>
    <w:rsid w:val="00E25150"/>
    <w:rsid w:val="00E302E5"/>
    <w:rsid w:val="00E32970"/>
    <w:rsid w:val="00E357B3"/>
    <w:rsid w:val="00E50E8C"/>
    <w:rsid w:val="00E55652"/>
    <w:rsid w:val="00E61841"/>
    <w:rsid w:val="00E6799A"/>
    <w:rsid w:val="00E7567A"/>
    <w:rsid w:val="00E81610"/>
    <w:rsid w:val="00E846C2"/>
    <w:rsid w:val="00E856B8"/>
    <w:rsid w:val="00E91958"/>
    <w:rsid w:val="00E96F9C"/>
    <w:rsid w:val="00EB596A"/>
    <w:rsid w:val="00EC0A91"/>
    <w:rsid w:val="00ED1C16"/>
    <w:rsid w:val="00ED57BD"/>
    <w:rsid w:val="00EE0BA5"/>
    <w:rsid w:val="00EE62B5"/>
    <w:rsid w:val="00EF029F"/>
    <w:rsid w:val="00EF1E53"/>
    <w:rsid w:val="00F03771"/>
    <w:rsid w:val="00F03BAA"/>
    <w:rsid w:val="00F10A16"/>
    <w:rsid w:val="00F145DE"/>
    <w:rsid w:val="00F2010D"/>
    <w:rsid w:val="00F26C1D"/>
    <w:rsid w:val="00F35E81"/>
    <w:rsid w:val="00F42A8E"/>
    <w:rsid w:val="00F43D2A"/>
    <w:rsid w:val="00F52CE0"/>
    <w:rsid w:val="00F537E9"/>
    <w:rsid w:val="00F56730"/>
    <w:rsid w:val="00F569FD"/>
    <w:rsid w:val="00F57E56"/>
    <w:rsid w:val="00F60062"/>
    <w:rsid w:val="00F6383D"/>
    <w:rsid w:val="00F66497"/>
    <w:rsid w:val="00F7111C"/>
    <w:rsid w:val="00F71BA4"/>
    <w:rsid w:val="00F753EB"/>
    <w:rsid w:val="00F80B7B"/>
    <w:rsid w:val="00F855CA"/>
    <w:rsid w:val="00F879D0"/>
    <w:rsid w:val="00F921A4"/>
    <w:rsid w:val="00F93958"/>
    <w:rsid w:val="00FA0425"/>
    <w:rsid w:val="00FA36CD"/>
    <w:rsid w:val="00FB14F2"/>
    <w:rsid w:val="00FB173F"/>
    <w:rsid w:val="00FB4898"/>
    <w:rsid w:val="00FC07A9"/>
    <w:rsid w:val="00FD4B37"/>
    <w:rsid w:val="00FF7DF6"/>
    <w:rsid w:val="40BC0B39"/>
    <w:rsid w:val="462A94DA"/>
    <w:rsid w:val="46BC33F4"/>
    <w:rsid w:val="64AD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  <w15:docId w15:val="{CE02D66A-E71F-4924-B3F2-C66A9899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E026BE"/>
    <w:pPr>
      <w:keepNext/>
      <w:keepLines/>
      <w:spacing w:before="40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  <w:style w:type="character" w:customStyle="1" w:styleId="Heading9Char">
    <w:name w:val="Heading 9 Char"/>
    <w:basedOn w:val="DefaultParagraphFont"/>
    <w:link w:val="Heading9"/>
    <w:uiPriority w:val="9"/>
    <w:rsid w:val="00E026B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DD05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F38EF-5146-4B65-953F-CE27B8612D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4C4273-F7FA-40E5-BEAE-04079AE851C4}"/>
</file>

<file path=customXml/itemProps3.xml><?xml version="1.0" encoding="utf-8"?>
<ds:datastoreItem xmlns:ds="http://schemas.openxmlformats.org/officeDocument/2006/customXml" ds:itemID="{2879A00B-F672-46B5-8314-9C25BA9232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347E07-51DF-43E2-BFC7-3DFC30111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1754</Words>
  <Characters>10000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11731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Clitan</dc:creator>
  <cp:keywords/>
  <dc:description/>
  <cp:lastModifiedBy>Gabriel Mircea Urian</cp:lastModifiedBy>
  <cp:revision>2</cp:revision>
  <cp:lastPrinted>2025-11-05T09:57:00Z</cp:lastPrinted>
  <dcterms:created xsi:type="dcterms:W3CDTF">2026-07-01T06:08:00Z</dcterms:created>
  <dcterms:modified xsi:type="dcterms:W3CDTF">2026-07-01T06:08:00Z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